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9C68B" w14:textId="105D7B1C" w:rsidR="004D7FC7" w:rsidRDefault="00490CD0" w:rsidP="00C400BA">
      <w:r>
        <w:rPr>
          <w:noProof/>
        </w:rPr>
        <w:drawing>
          <wp:inline distT="0" distB="0" distL="0" distR="0" wp14:anchorId="6D489ED6" wp14:editId="39AD6619">
            <wp:extent cx="5003800" cy="2219325"/>
            <wp:effectExtent l="0" t="0" r="6350" b="9525"/>
            <wp:docPr id="1779245179" name="Grafik 1" descr="Ein Bild, das Person, Kopfhörer, Kleidung,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45179" name="Grafik 1" descr="Ein Bild, das Person, Kopfhörer, Kleidung, Audiogeräte enthält.&#10;&#10;Automatisch generierte Beschreibung"/>
                    <pic:cNvPicPr/>
                  </pic:nvPicPr>
                  <pic:blipFill rotWithShape="1">
                    <a:blip r:embed="rId11"/>
                    <a:srcRect t="7710" b="25756"/>
                    <a:stretch/>
                  </pic:blipFill>
                  <pic:spPr bwMode="auto">
                    <a:xfrm>
                      <a:off x="0" y="0"/>
                      <a:ext cx="5003800" cy="2219325"/>
                    </a:xfrm>
                    <a:prstGeom prst="rect">
                      <a:avLst/>
                    </a:prstGeom>
                    <a:ln>
                      <a:noFill/>
                    </a:ln>
                    <a:extLst>
                      <a:ext uri="{53640926-AAD7-44D8-BBD7-CCE9431645EC}">
                        <a14:shadowObscured xmlns:a14="http://schemas.microsoft.com/office/drawing/2010/main"/>
                      </a:ext>
                    </a:extLst>
                  </pic:spPr>
                </pic:pic>
              </a:graphicData>
            </a:graphic>
          </wp:inline>
        </w:drawing>
      </w:r>
    </w:p>
    <w:p w14:paraId="1C5DEED4" w14:textId="21F242A3" w:rsidR="0095341C" w:rsidRPr="001D2FC1" w:rsidRDefault="001D2FC1" w:rsidP="004B6120">
      <w:pPr>
        <w:pStyle w:val="berschrift1"/>
        <w:rPr>
          <w:lang w:val="de-DE"/>
        </w:rPr>
      </w:pPr>
      <w:r w:rsidRPr="001D2FC1">
        <w:rPr>
          <w:lang w:val="de-DE"/>
        </w:rPr>
        <w:t xml:space="preserve">Die </w:t>
      </w:r>
      <w:r>
        <w:rPr>
          <w:lang w:val="de-DE"/>
        </w:rPr>
        <w:t>vielseitige</w:t>
      </w:r>
      <w:r w:rsidRPr="001D2FC1">
        <w:rPr>
          <w:lang w:val="de-DE"/>
        </w:rPr>
        <w:t xml:space="preserve"> Podcast-Ausrüstung v</w:t>
      </w:r>
      <w:r>
        <w:rPr>
          <w:lang w:val="de-DE"/>
        </w:rPr>
        <w:t xml:space="preserve">on Sennheiser </w:t>
      </w:r>
    </w:p>
    <w:p w14:paraId="53DCE773" w14:textId="368BC8B4" w:rsidR="009B39CA" w:rsidRDefault="00E510ED" w:rsidP="00B701F7">
      <w:pPr>
        <w:rPr>
          <w:b/>
          <w:color w:val="000000" w:themeColor="text1"/>
          <w:lang w:val="de-DE"/>
        </w:rPr>
      </w:pPr>
      <w:r w:rsidRPr="00E510ED">
        <w:rPr>
          <w:b/>
          <w:color w:val="000000" w:themeColor="text1"/>
          <w:lang w:val="de-DE"/>
        </w:rPr>
        <w:t>Anlässlich des Internationalen Tag des Podcasts stellt Sennheiser einige seiner gefragtesten Audio-Lösungen vor, die sich für jedes Szenario und Budget eignen</w:t>
      </w:r>
    </w:p>
    <w:p w14:paraId="7C7F1E83" w14:textId="77777777" w:rsidR="00E510ED" w:rsidRPr="00E510ED" w:rsidRDefault="00E510ED" w:rsidP="00B701F7">
      <w:pPr>
        <w:rPr>
          <w:b/>
          <w:iCs/>
          <w:lang w:val="de-DE"/>
        </w:rPr>
      </w:pPr>
    </w:p>
    <w:p w14:paraId="288C4731" w14:textId="5F801334" w:rsidR="00647EF1" w:rsidRPr="00367223" w:rsidRDefault="00C051BF" w:rsidP="00B701F7">
      <w:pPr>
        <w:rPr>
          <w:b/>
          <w:lang w:val="de-DE"/>
        </w:rPr>
      </w:pPr>
      <w:r w:rsidRPr="004C7A8B">
        <w:rPr>
          <w:b/>
          <w:iCs/>
          <w:lang w:val="de-DE"/>
        </w:rPr>
        <w:t xml:space="preserve">Wedemark, </w:t>
      </w:r>
      <w:r w:rsidR="008D103E">
        <w:rPr>
          <w:b/>
          <w:iCs/>
          <w:lang w:val="de-DE"/>
        </w:rPr>
        <w:t>29</w:t>
      </w:r>
      <w:r w:rsidR="00277404" w:rsidRPr="00486E6D">
        <w:rPr>
          <w:b/>
          <w:iCs/>
          <w:lang w:val="de-DE"/>
        </w:rPr>
        <w:t>.</w:t>
      </w:r>
      <w:r w:rsidR="00401F77" w:rsidRPr="00486E6D">
        <w:rPr>
          <w:b/>
          <w:iCs/>
          <w:lang w:val="de-DE"/>
        </w:rPr>
        <w:t xml:space="preserve"> September </w:t>
      </w:r>
      <w:r w:rsidRPr="00486E6D">
        <w:rPr>
          <w:b/>
          <w:iCs/>
          <w:lang w:val="de-DE"/>
        </w:rPr>
        <w:t>2023</w:t>
      </w:r>
      <w:r w:rsidR="00291F27" w:rsidRPr="004C7A8B">
        <w:rPr>
          <w:b/>
          <w:iCs/>
          <w:lang w:val="de-DE"/>
        </w:rPr>
        <w:t xml:space="preserve"> </w:t>
      </w:r>
      <w:r w:rsidR="009F56E8" w:rsidRPr="009F56E8">
        <w:rPr>
          <w:b/>
          <w:iCs/>
          <w:lang w:val="de-DE"/>
        </w:rPr>
        <w:t>Seit neun Jahren findet am 30. September der Internationale Tag des Podcasts statt. Ein wichtiger Termin für all jene, die gerne Podcasts hören oder diese selbst produzieren. Die Auswahl ist riesig und erstreckt sich von True Crime, Sport oder Literatur bis hin zu Gesundheits- und Wohlstandsthemen.</w:t>
      </w:r>
    </w:p>
    <w:p w14:paraId="0B1E0851" w14:textId="77777777" w:rsidR="004C7A8B" w:rsidRDefault="004C7A8B" w:rsidP="00E638BA">
      <w:pPr>
        <w:rPr>
          <w:lang w:val="de-DE"/>
        </w:rPr>
      </w:pPr>
    </w:p>
    <w:p w14:paraId="2314244A" w14:textId="49F0519B" w:rsidR="00BF1AEB" w:rsidRPr="009F56E8" w:rsidRDefault="009F56E8" w:rsidP="00E638BA">
      <w:pPr>
        <w:rPr>
          <w:lang w:val="de-DE"/>
        </w:rPr>
      </w:pPr>
      <w:r w:rsidRPr="009F56E8">
        <w:rPr>
          <w:lang w:val="de-DE"/>
        </w:rPr>
        <w:t>Für die Macher*innen dieser Inhalte ist eine Sache ganz entscheidend: der Ton. Ganz egal, ob sie ihre ersten Schritte im Podcast-Business gehen und dafür nach einer preisgünstigen Lösung suchen, oder ob sie als erfahrene Podcaster*innen ihr Audio-Equipment aufwerten möchten – Sennheiser bietet für jedes Szenario die passenden Produkte.</w:t>
      </w:r>
    </w:p>
    <w:p w14:paraId="336D4997" w14:textId="77777777" w:rsidR="009F56E8" w:rsidRPr="009F56E8" w:rsidRDefault="009F56E8" w:rsidP="00E638B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578"/>
      </w:tblGrid>
      <w:tr w:rsidR="0010048E" w:rsidRPr="00E510ED" w14:paraId="0266D7F0" w14:textId="77777777" w:rsidTr="007A46EB">
        <w:tc>
          <w:tcPr>
            <w:tcW w:w="3935" w:type="dxa"/>
          </w:tcPr>
          <w:p w14:paraId="48883410" w14:textId="6AEC1A90" w:rsidR="0010048E" w:rsidRDefault="0010048E" w:rsidP="0010048E">
            <w:pPr>
              <w:pStyle w:val="Beschriftung"/>
            </w:pPr>
            <w:r>
              <w:rPr>
                <w:noProof/>
              </w:rPr>
              <w:drawing>
                <wp:inline distT="0" distB="0" distL="0" distR="0" wp14:anchorId="7EC3F7D3" wp14:editId="2A2D7B24">
                  <wp:extent cx="2011680" cy="2161577"/>
                  <wp:effectExtent l="0" t="0" r="7620" b="0"/>
                  <wp:docPr id="651027385" name="Grafik 2" descr="Ein Bild, das Gebäude, Tripod, Im Haus, 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27385" name="Grafik 2" descr="Ein Bild, das Gebäude, Tripod, Im Haus, Zimmer enthält.&#10;&#10;Automatisch generierte Beschreibung"/>
                          <pic:cNvPicPr/>
                        </pic:nvPicPr>
                        <pic:blipFill rotWithShape="1">
                          <a:blip r:embed="rId12"/>
                          <a:srcRect t="19788" b="8577"/>
                          <a:stretch/>
                        </pic:blipFill>
                        <pic:spPr bwMode="auto">
                          <a:xfrm>
                            <a:off x="0" y="0"/>
                            <a:ext cx="2016342" cy="2166586"/>
                          </a:xfrm>
                          <a:prstGeom prst="rect">
                            <a:avLst/>
                          </a:prstGeom>
                          <a:ln>
                            <a:noFill/>
                          </a:ln>
                          <a:extLst>
                            <a:ext uri="{53640926-AAD7-44D8-BBD7-CCE9431645EC}">
                              <a14:shadowObscured xmlns:a14="http://schemas.microsoft.com/office/drawing/2010/main"/>
                            </a:ext>
                          </a:extLst>
                        </pic:spPr>
                      </pic:pic>
                    </a:graphicData>
                  </a:graphic>
                </wp:inline>
              </w:drawing>
            </w:r>
          </w:p>
        </w:tc>
        <w:tc>
          <w:tcPr>
            <w:tcW w:w="3578" w:type="dxa"/>
          </w:tcPr>
          <w:p w14:paraId="686FE11E" w14:textId="108E32D5" w:rsidR="007A46EB" w:rsidRPr="009F56E8" w:rsidRDefault="009F56E8" w:rsidP="007A46EB">
            <w:pPr>
              <w:rPr>
                <w:lang w:val="de-DE"/>
              </w:rPr>
            </w:pPr>
            <w:r w:rsidRPr="009F56E8">
              <w:rPr>
                <w:sz w:val="15"/>
                <w:lang w:val="de-DE"/>
              </w:rPr>
              <w:t xml:space="preserve">Das Profile USB-Mikrofon wurde für Podcasting- und Streaming-Anwendungen entwickelt und vereint Performance mit </w:t>
            </w:r>
            <w:proofErr w:type="spellStart"/>
            <w:r w:rsidRPr="009F56E8">
              <w:rPr>
                <w:sz w:val="15"/>
                <w:lang w:val="de-DE"/>
              </w:rPr>
              <w:t>Accessibilty</w:t>
            </w:r>
            <w:proofErr w:type="spellEnd"/>
          </w:p>
          <w:p w14:paraId="2C423137" w14:textId="0ADFD984" w:rsidR="007A46EB" w:rsidRPr="007A46EB" w:rsidRDefault="007A46EB" w:rsidP="007A46EB">
            <w:pPr>
              <w:rPr>
                <w:lang w:val="de-DE"/>
              </w:rPr>
            </w:pPr>
          </w:p>
        </w:tc>
      </w:tr>
    </w:tbl>
    <w:p w14:paraId="6B718628" w14:textId="6D8A6E98" w:rsidR="00E638BA" w:rsidRDefault="009F56E8" w:rsidP="00E638BA">
      <w:pPr>
        <w:rPr>
          <w:lang w:val="de-DE"/>
        </w:rPr>
      </w:pPr>
      <w:r w:rsidRPr="009F56E8">
        <w:rPr>
          <w:lang w:val="de-DE"/>
        </w:rPr>
        <w:lastRenderedPageBreak/>
        <w:t xml:space="preserve">Für Nutzer*innen, die gerade erst mit dem Podcasting beginnen, eignet sich das Profile USB Mikrofon perfekt. Weil es sich ganz einfach an den Laptop anschließen lässt, sind Nutzer*innen direkt bereit loszulegen. Möchten Sie darüber hinaus ihre Freund*innen zum Mitmachen animieren, bietet sich das e 835 mit Zoom-Recorder an. Beide Mikrofone können mit einem HD 200 PRO-Kopfhörer für das Monitoring kombiniert werden, sodass ein leistungsfähiges Setup entsteht. Nutzer*innen, die ihren Podcast unterwegs über ihr Smartphone aufnehmen möchten, finden an dem XS </w:t>
      </w:r>
      <w:proofErr w:type="spellStart"/>
      <w:r w:rsidRPr="009F56E8">
        <w:rPr>
          <w:lang w:val="de-DE"/>
        </w:rPr>
        <w:t>Lav</w:t>
      </w:r>
      <w:proofErr w:type="spellEnd"/>
      <w:r w:rsidRPr="009F56E8">
        <w:rPr>
          <w:lang w:val="de-DE"/>
        </w:rPr>
        <w:t xml:space="preserve"> USB-C Mobile Kit Gefallen.</w:t>
      </w:r>
    </w:p>
    <w:p w14:paraId="7B4EE6C5" w14:textId="77777777" w:rsidR="009F56E8" w:rsidRPr="009F56E8" w:rsidRDefault="009F56E8" w:rsidP="00E638B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0"/>
        <w:gridCol w:w="5040"/>
      </w:tblGrid>
      <w:tr w:rsidR="00600ED9" w:rsidRPr="00D5391B" w14:paraId="3695FF97" w14:textId="77777777" w:rsidTr="0010048E">
        <w:tc>
          <w:tcPr>
            <w:tcW w:w="2830" w:type="dxa"/>
          </w:tcPr>
          <w:p w14:paraId="2509E83E" w14:textId="42F26AAB" w:rsidR="00600ED9" w:rsidRPr="00CC121F" w:rsidRDefault="00CC121F" w:rsidP="00C41ACA">
            <w:pPr>
              <w:pStyle w:val="Beschriftung"/>
              <w:rPr>
                <w:lang w:val="de-DE"/>
              </w:rPr>
            </w:pPr>
            <w:r w:rsidRPr="00CC121F">
              <w:rPr>
                <w:lang w:val="de-DE"/>
              </w:rPr>
              <w:t>Bei dem Großmembran-Kondensatormikrofon MK 4 handelt es sich um ein professionelles Kondensatormikrofon mit Nierencharakteristik, das sowohl im privaten als auch im professionellen Bereich seine Stärken ausspielt und einen kraftvollen, warmen Klang erzeugt</w:t>
            </w:r>
          </w:p>
        </w:tc>
        <w:tc>
          <w:tcPr>
            <w:tcW w:w="5040" w:type="dxa"/>
          </w:tcPr>
          <w:p w14:paraId="081F5F41" w14:textId="10C227A1" w:rsidR="00600ED9" w:rsidRPr="00D5391B" w:rsidRDefault="00841733" w:rsidP="00C41ACA">
            <w:pPr>
              <w:pStyle w:val="Beschriftung"/>
            </w:pPr>
            <w:r>
              <w:rPr>
                <w:noProof/>
              </w:rPr>
              <w:drawing>
                <wp:inline distT="0" distB="0" distL="0" distR="0" wp14:anchorId="158A24E7" wp14:editId="649B2A52">
                  <wp:extent cx="3100584" cy="2066925"/>
                  <wp:effectExtent l="0" t="0" r="5080" b="0"/>
                  <wp:docPr id="1118512986" name="Grafik 1" descr="Ein Bild, das Mikrofon, Person, Audiogerät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12986" name="Grafik 1" descr="Ein Bild, das Mikrofon, Person, Audiogeräte, Kleidung enthält.&#10;&#10;Automatisch generierte Beschreibung"/>
                          <pic:cNvPicPr/>
                        </pic:nvPicPr>
                        <pic:blipFill>
                          <a:blip r:embed="rId13"/>
                          <a:stretch>
                            <a:fillRect/>
                          </a:stretch>
                        </pic:blipFill>
                        <pic:spPr>
                          <a:xfrm>
                            <a:off x="0" y="0"/>
                            <a:ext cx="3121358" cy="2080774"/>
                          </a:xfrm>
                          <a:prstGeom prst="rect">
                            <a:avLst/>
                          </a:prstGeom>
                        </pic:spPr>
                      </pic:pic>
                    </a:graphicData>
                  </a:graphic>
                </wp:inline>
              </w:drawing>
            </w:r>
          </w:p>
        </w:tc>
      </w:tr>
    </w:tbl>
    <w:p w14:paraId="51200F20" w14:textId="77777777" w:rsidR="00AD36A1" w:rsidRDefault="00AD36A1" w:rsidP="0010048E">
      <w:pPr>
        <w:rPr>
          <w:lang w:val="de-DE"/>
        </w:rPr>
      </w:pPr>
    </w:p>
    <w:p w14:paraId="10CA49AA" w14:textId="7ED3DDE3" w:rsidR="006F0EB9" w:rsidRDefault="00CC121F" w:rsidP="00E638BA">
      <w:pPr>
        <w:rPr>
          <w:lang w:val="de-DE"/>
        </w:rPr>
      </w:pPr>
      <w:r w:rsidRPr="00CC121F">
        <w:rPr>
          <w:lang w:val="de-DE"/>
        </w:rPr>
        <w:t>Nutzer*innen, die etwas mehr investieren möchten, können sich zwischen dem MK 4 Studiomikrofon für die Podcast-Produktion in Innenräumen oder dem MKE 600 für Aufnahmen aus dem Off entscheiden. Passend dazu bietet Sennheiser mit dem HD 280 PRO einen herausragenden Kopfhörer für das Monitoring. Für den Einsatz im Freien und das Zusammenspiel mit einem Smartphone oder einer DSLR-Kamera kommen das MKE 200 oder das MKE 400 in Verbindung mit dem HD 25 Light infrage.</w:t>
      </w:r>
    </w:p>
    <w:p w14:paraId="6F6BF019" w14:textId="77777777" w:rsidR="00CC121F" w:rsidRPr="00CC121F" w:rsidRDefault="00CC121F" w:rsidP="00E638B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48"/>
        <w:gridCol w:w="2532"/>
      </w:tblGrid>
      <w:tr w:rsidR="00600ED9" w:rsidRPr="00E510ED" w14:paraId="3953FF90" w14:textId="77777777" w:rsidTr="00A54763">
        <w:tc>
          <w:tcPr>
            <w:tcW w:w="5348" w:type="dxa"/>
          </w:tcPr>
          <w:p w14:paraId="4ABAC50F" w14:textId="1BB439CE" w:rsidR="00600ED9" w:rsidRDefault="00600ED9" w:rsidP="00C41ACA">
            <w:pPr>
              <w:pStyle w:val="Beschriftung"/>
              <w:rPr>
                <w:lang w:val="de-DE"/>
              </w:rPr>
            </w:pPr>
            <w:r>
              <w:rPr>
                <w:noProof/>
                <w:lang w:val="de-DE"/>
              </w:rPr>
              <w:drawing>
                <wp:inline distT="0" distB="0" distL="0" distR="0" wp14:anchorId="6C1A6608" wp14:editId="44EF184D">
                  <wp:extent cx="3124200" cy="2082800"/>
                  <wp:effectExtent l="0" t="0" r="0" b="0"/>
                  <wp:docPr id="13" name="Picture 13" descr="A group of people filming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filming a movie&#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3129183" cy="2086122"/>
                          </a:xfrm>
                          <a:prstGeom prst="rect">
                            <a:avLst/>
                          </a:prstGeom>
                        </pic:spPr>
                      </pic:pic>
                    </a:graphicData>
                  </a:graphic>
                </wp:inline>
              </w:drawing>
            </w:r>
          </w:p>
        </w:tc>
        <w:tc>
          <w:tcPr>
            <w:tcW w:w="2532" w:type="dxa"/>
          </w:tcPr>
          <w:p w14:paraId="7A26B0A7" w14:textId="73DA0D5E" w:rsidR="00600ED9" w:rsidRPr="00CC121F" w:rsidRDefault="00CC121F" w:rsidP="00C41ACA">
            <w:pPr>
              <w:pStyle w:val="Beschriftung"/>
              <w:rPr>
                <w:lang w:val="de-DE"/>
              </w:rPr>
            </w:pPr>
            <w:r w:rsidRPr="00CC121F">
              <w:rPr>
                <w:lang w:val="de-DE"/>
              </w:rPr>
              <w:t>Erfahrenen Anwender*innen empfiehlt Sennheiser entweder das MKH 416 oder das MKH 8060 - zwei erstklassige kabelgebundene Mikrofone, die das Kamera-Setup ergänzen</w:t>
            </w:r>
          </w:p>
        </w:tc>
      </w:tr>
    </w:tbl>
    <w:p w14:paraId="31162445" w14:textId="77777777" w:rsidR="00AE4033" w:rsidRDefault="00AE4033" w:rsidP="00E638BA">
      <w:pPr>
        <w:rPr>
          <w:lang w:val="de-DE"/>
        </w:rPr>
      </w:pPr>
    </w:p>
    <w:p w14:paraId="4BCD41B0" w14:textId="25D80B03" w:rsidR="002A0388" w:rsidRDefault="00CC121F" w:rsidP="00E638BA">
      <w:r w:rsidRPr="00CC121F">
        <w:rPr>
          <w:lang w:val="de-DE"/>
        </w:rPr>
        <w:lastRenderedPageBreak/>
        <w:t>Wer große Ambitionen hegt, sollte über die Investition in ein MK 8 Studiomikrofon nachdenken, das in Verbindung mit einem MKH 416 oder einem MKH 8060 für den Out-</w:t>
      </w:r>
      <w:proofErr w:type="spellStart"/>
      <w:r w:rsidRPr="00CC121F">
        <w:rPr>
          <w:lang w:val="de-DE"/>
        </w:rPr>
        <w:t>of</w:t>
      </w:r>
      <w:proofErr w:type="spellEnd"/>
      <w:r w:rsidRPr="00CC121F">
        <w:rPr>
          <w:lang w:val="de-DE"/>
        </w:rPr>
        <w:t xml:space="preserve">-Shot-Sound und einem HD 300 PRO für das Monitoring sein gesamtes Potenzial entfaltet. Für Aufnahmen im Freien oder von unterwegs empfiehlt Sennheiser das MKE 600 als kabelgebundene DSLR-Lösung und das AVX, sofern eine drahtlose Lösung präferiert wird. </w:t>
      </w:r>
      <w:r w:rsidRPr="00CC121F">
        <w:t xml:space="preserve">Das HD 25 </w:t>
      </w:r>
      <w:proofErr w:type="spellStart"/>
      <w:r w:rsidRPr="00CC121F">
        <w:t>eignet</w:t>
      </w:r>
      <w:proofErr w:type="spellEnd"/>
      <w:r w:rsidRPr="00CC121F">
        <w:t xml:space="preserve"> </w:t>
      </w:r>
      <w:proofErr w:type="spellStart"/>
      <w:r w:rsidRPr="00CC121F">
        <w:t>sich</w:t>
      </w:r>
      <w:proofErr w:type="spellEnd"/>
      <w:r w:rsidRPr="00CC121F">
        <w:t xml:space="preserve"> </w:t>
      </w:r>
      <w:proofErr w:type="spellStart"/>
      <w:r w:rsidRPr="00CC121F">
        <w:t>als</w:t>
      </w:r>
      <w:proofErr w:type="spellEnd"/>
      <w:r w:rsidRPr="00CC121F">
        <w:t xml:space="preserve"> </w:t>
      </w:r>
      <w:proofErr w:type="spellStart"/>
      <w:r w:rsidRPr="00CC121F">
        <w:t>beliebte</w:t>
      </w:r>
      <w:proofErr w:type="spellEnd"/>
      <w:r w:rsidRPr="00CC121F">
        <w:t xml:space="preserve"> Monitoring-Option.</w:t>
      </w:r>
    </w:p>
    <w:p w14:paraId="084C7A5A" w14:textId="77777777" w:rsidR="00CC121F" w:rsidRDefault="00CC121F" w:rsidP="00E638BA">
      <w:pPr>
        <w:rPr>
          <w:lang w:val="de-DE"/>
        </w:rPr>
      </w:pPr>
    </w:p>
    <w:p w14:paraId="0457CF8D" w14:textId="19001DE9" w:rsidR="0087681E" w:rsidRDefault="00CC121F" w:rsidP="00E638BA">
      <w:pPr>
        <w:rPr>
          <w:lang w:val="de-DE"/>
        </w:rPr>
      </w:pPr>
      <w:r w:rsidRPr="00CC121F">
        <w:rPr>
          <w:lang w:val="de-DE"/>
        </w:rPr>
        <w:t>Erfahrene Profis erhalten mit dem MKH 416 oder dem MKH 8060 herausragend gute, kabelgebundene Mikrofone für ihr professionelles Kamera-Setup. Mit dem neuen EW-DP bietet sich ihnen außerdem die beste drahtlose Lösung in Verbindung mit einem HD 25 PLUS-Kopfhörer. Für professionelle Podcast-Aufnahmen mit mehreren Teilnehmer*innen eignen sich die Mikrofone MK4, MD 421 oder MD441 in Verbindung mit einem Zoom-Recorder oder High-End-Interface und einem passenden Kopfhörer.</w:t>
      </w:r>
    </w:p>
    <w:p w14:paraId="368A5881" w14:textId="77777777" w:rsidR="00CC121F" w:rsidRPr="00CC121F" w:rsidRDefault="00CC121F" w:rsidP="00E638B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82"/>
        <w:gridCol w:w="5298"/>
      </w:tblGrid>
      <w:tr w:rsidR="0087681E" w:rsidRPr="00D5391B" w14:paraId="42FB2F1B" w14:textId="77777777" w:rsidTr="00C41ACA">
        <w:tc>
          <w:tcPr>
            <w:tcW w:w="3585" w:type="dxa"/>
          </w:tcPr>
          <w:p w14:paraId="1FF90859" w14:textId="38588252" w:rsidR="0087681E" w:rsidRPr="00414F66" w:rsidRDefault="00414F66" w:rsidP="00C41ACA">
            <w:pPr>
              <w:pStyle w:val="Beschriftung"/>
              <w:rPr>
                <w:lang w:val="de-DE"/>
              </w:rPr>
            </w:pPr>
            <w:r w:rsidRPr="00414F66">
              <w:rPr>
                <w:lang w:val="de-DE"/>
              </w:rPr>
              <w:t>Evolution Wireless wird von professionellen Anwender*innen auf der ganzen Welt genutzt. Das System arbeitet im UHF-Band und ist bekannt für seine Zuverlässigkeit, Flexibilität und umfassende Funktionspalette. Egal, ob das System von einer oder vielen Personen genutzt wird - EW-DP legt eine starke Basis zur Vereinfachung des Audio-Workflows.</w:t>
            </w:r>
          </w:p>
        </w:tc>
        <w:tc>
          <w:tcPr>
            <w:tcW w:w="4295" w:type="dxa"/>
          </w:tcPr>
          <w:p w14:paraId="2FC21061" w14:textId="616DE8DD" w:rsidR="0087681E" w:rsidRPr="00D5391B" w:rsidRDefault="0087681E" w:rsidP="00C41ACA">
            <w:pPr>
              <w:pStyle w:val="Beschriftung"/>
            </w:pPr>
            <w:r>
              <w:rPr>
                <w:noProof/>
              </w:rPr>
              <w:drawing>
                <wp:inline distT="0" distB="0" distL="0" distR="0" wp14:anchorId="508B5BFF" wp14:editId="4427623D">
                  <wp:extent cx="3286125" cy="2190750"/>
                  <wp:effectExtent l="0" t="0" r="9525" b="0"/>
                  <wp:docPr id="18" name="Picture 18" descr="A person us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using a camera&#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3301485" cy="2200990"/>
                          </a:xfrm>
                          <a:prstGeom prst="rect">
                            <a:avLst/>
                          </a:prstGeom>
                        </pic:spPr>
                      </pic:pic>
                    </a:graphicData>
                  </a:graphic>
                </wp:inline>
              </w:drawing>
            </w:r>
          </w:p>
        </w:tc>
      </w:tr>
    </w:tbl>
    <w:p w14:paraId="40796C72" w14:textId="76D16BC2" w:rsidR="00E638BA" w:rsidRDefault="00E638BA" w:rsidP="00E638BA"/>
    <w:p w14:paraId="79BE4831" w14:textId="55B2E037" w:rsidR="00401F77" w:rsidRDefault="00414F66" w:rsidP="00E638BA">
      <w:pPr>
        <w:rPr>
          <w:lang w:val="de-DE"/>
        </w:rPr>
      </w:pPr>
      <w:r w:rsidRPr="00414F66">
        <w:rPr>
          <w:lang w:val="de-DE"/>
        </w:rPr>
        <w:t>Wie auch immer die Entscheidung ausfällt – Sennheiser wünscht allen Hörer*innen, Fans und Produzent*innen einen schönen Internationalen Podcast Tag.</w:t>
      </w:r>
    </w:p>
    <w:p w14:paraId="27CBA0E8" w14:textId="77777777" w:rsidR="00414F66" w:rsidRPr="00414F66" w:rsidRDefault="00414F66" w:rsidP="00E638BA">
      <w:pPr>
        <w:rPr>
          <w:lang w:val="de-DE"/>
        </w:rPr>
      </w:pPr>
    </w:p>
    <w:p w14:paraId="76CA4D35" w14:textId="090434BA" w:rsidR="0037289B" w:rsidRDefault="0037289B" w:rsidP="0037289B">
      <w:pPr>
        <w:rPr>
          <w:bCs/>
          <w:lang w:val="de-DE"/>
        </w:rPr>
      </w:pPr>
      <w:r w:rsidRPr="00C82E60">
        <w:rPr>
          <w:bCs/>
          <w:lang w:val="de-DE"/>
        </w:rPr>
        <w:t xml:space="preserve">Die von den Organisationen zur Verfügung gestellten hochauflösenden Bilder können </w:t>
      </w:r>
      <w:hyperlink r:id="rId16" w:history="1">
        <w:r w:rsidRPr="00381372">
          <w:rPr>
            <w:rStyle w:val="Hyperlink"/>
            <w:bCs/>
            <w:lang w:val="de-DE"/>
          </w:rPr>
          <w:t>hier</w:t>
        </w:r>
      </w:hyperlink>
      <w:r w:rsidRPr="00C82E60">
        <w:rPr>
          <w:bCs/>
          <w:lang w:val="de-DE"/>
        </w:rPr>
        <w:t xml:space="preserve"> heruntergeladen werden.</w:t>
      </w:r>
    </w:p>
    <w:p w14:paraId="0EEBA261" w14:textId="77777777" w:rsidR="004850A9" w:rsidRDefault="004850A9" w:rsidP="0037289B">
      <w:pPr>
        <w:rPr>
          <w:bCs/>
          <w:lang w:val="de-DE"/>
        </w:rPr>
      </w:pPr>
    </w:p>
    <w:p w14:paraId="0DCA370A" w14:textId="21AE342E" w:rsidR="004850A9" w:rsidRDefault="004850A9">
      <w:pPr>
        <w:spacing w:after="200" w:line="276" w:lineRule="auto"/>
        <w:rPr>
          <w:bCs/>
          <w:lang w:val="de-DE"/>
        </w:rPr>
      </w:pPr>
      <w:r>
        <w:rPr>
          <w:bCs/>
          <w:lang w:val="de-DE"/>
        </w:rPr>
        <w:br w:type="page"/>
      </w:r>
    </w:p>
    <w:p w14:paraId="3E3916F5" w14:textId="77777777" w:rsidR="00A110E4" w:rsidRPr="00367223" w:rsidRDefault="00A110E4" w:rsidP="00515302">
      <w:pPr>
        <w:rPr>
          <w:lang w:val="de-DE"/>
        </w:rPr>
      </w:pPr>
    </w:p>
    <w:p w14:paraId="622E71E9" w14:textId="77777777" w:rsidR="0037289B" w:rsidRPr="0037289B" w:rsidRDefault="0037289B" w:rsidP="0037289B">
      <w:pPr>
        <w:rPr>
          <w:b/>
          <w:bCs/>
          <w:lang w:val="de-DE"/>
        </w:rPr>
      </w:pPr>
      <w:bookmarkStart w:id="0" w:name="_Hlk44672633"/>
      <w:r w:rsidRPr="0037289B">
        <w:rPr>
          <w:b/>
          <w:bCs/>
          <w:lang w:val="de-DE"/>
        </w:rPr>
        <w:t>Über die Sennheiser-Gruppe</w:t>
      </w:r>
    </w:p>
    <w:p w14:paraId="2AD4EC16" w14:textId="77777777" w:rsidR="0037289B" w:rsidRPr="0037289B" w:rsidRDefault="0037289B" w:rsidP="0037289B">
      <w:pPr>
        <w:spacing w:line="240" w:lineRule="auto"/>
        <w:rPr>
          <w:lang w:val="de-DE"/>
        </w:rPr>
      </w:pPr>
      <w:r w:rsidRPr="0037289B">
        <w:rPr>
          <w:lang w:val="de-DE"/>
        </w:rPr>
        <w:t xml:space="preserve">Die Zukunft der Audio-Welt zu gestalten 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 Zur Sennheiser-Gruppe gehören die Georg Neumann GmbH (Berlin), Hersteller von Audio-Equipment in Studioqualität; die Dear Reality GmbH (Düsseldorf), bekannt für binaurale, </w:t>
      </w:r>
      <w:proofErr w:type="spellStart"/>
      <w:r w:rsidRPr="0037289B">
        <w:rPr>
          <w:lang w:val="de-DE"/>
        </w:rPr>
        <w:t>Ambisonics</w:t>
      </w:r>
      <w:proofErr w:type="spellEnd"/>
      <w:r w:rsidRPr="0037289B">
        <w:rPr>
          <w:lang w:val="de-DE"/>
        </w:rPr>
        <w:t xml:space="preserve">- und Mehrkanal-Encoder mit realistischer </w:t>
      </w:r>
      <w:proofErr w:type="spellStart"/>
      <w:r w:rsidRPr="0037289B">
        <w:rPr>
          <w:lang w:val="de-DE"/>
        </w:rPr>
        <w:t>Raumvirtualisierung</w:t>
      </w:r>
      <w:proofErr w:type="spellEnd"/>
      <w:r w:rsidRPr="0037289B">
        <w:rPr>
          <w:lang w:val="de-DE"/>
        </w:rPr>
        <w:t xml:space="preserve">; sowie die </w:t>
      </w:r>
      <w:proofErr w:type="spellStart"/>
      <w:r w:rsidRPr="0037289B">
        <w:rPr>
          <w:lang w:val="de-DE"/>
        </w:rPr>
        <w:t>Merging</w:t>
      </w:r>
      <w:proofErr w:type="spellEnd"/>
      <w:r w:rsidRPr="0037289B">
        <w:rPr>
          <w:lang w:val="de-DE"/>
        </w:rPr>
        <w:t xml:space="preserve"> Technologies SA (</w:t>
      </w:r>
      <w:proofErr w:type="spellStart"/>
      <w:r w:rsidRPr="0037289B">
        <w:rPr>
          <w:lang w:val="de-DE"/>
        </w:rPr>
        <w:t>Puidoux</w:t>
      </w:r>
      <w:proofErr w:type="spellEnd"/>
      <w:r w:rsidRPr="0037289B">
        <w:rPr>
          <w:lang w:val="de-DE"/>
        </w:rPr>
        <w:t>, Schweiz), Spezialist für hochauflösende digitale Audio-Aufnahmesysteme.</w:t>
      </w:r>
    </w:p>
    <w:p w14:paraId="4571C5CF" w14:textId="77777777" w:rsidR="0037289B" w:rsidRPr="0037289B" w:rsidRDefault="00000000" w:rsidP="0037289B">
      <w:pPr>
        <w:rPr>
          <w:rStyle w:val="Hyperlink"/>
          <w:color w:val="0095D5" w:themeColor="accent1"/>
          <w:lang w:val="de-DE"/>
        </w:rPr>
      </w:pPr>
      <w:hyperlink r:id="rId17" w:history="1">
        <w:r w:rsidR="0037289B" w:rsidRPr="0037289B">
          <w:rPr>
            <w:rStyle w:val="Hyperlink"/>
            <w:color w:val="0095D5" w:themeColor="accent1"/>
            <w:lang w:val="de-DE"/>
          </w:rPr>
          <w:t>sennheiser.</w:t>
        </w:r>
        <w:r w:rsidR="0037289B" w:rsidRPr="0037289B">
          <w:rPr>
            <w:rStyle w:val="Hyperlink"/>
            <w:rFonts w:ascii="Sennheiser Office" w:hAnsi="Sennheiser Office"/>
            <w:color w:val="0095D5" w:themeColor="accent1"/>
            <w:lang w:val="de-DE"/>
          </w:rPr>
          <w:t>com</w:t>
        </w:r>
      </w:hyperlink>
      <w:r w:rsidR="0037289B" w:rsidRPr="0037289B">
        <w:rPr>
          <w:rFonts w:ascii="Sennheiser Office" w:hAnsi="Sennheiser Office"/>
          <w:color w:val="000000" w:themeColor="text1"/>
          <w:lang w:val="de-DE" w:eastAsia="en-GB"/>
        </w:rPr>
        <w:t xml:space="preserve"> | </w:t>
      </w:r>
      <w:hyperlink r:id="rId18" w:history="1">
        <w:r w:rsidR="0037289B" w:rsidRPr="0037289B">
          <w:rPr>
            <w:rStyle w:val="Hyperlink"/>
            <w:rFonts w:ascii="Sennheiser Office" w:hAnsi="Sennheiser Office"/>
            <w:color w:val="0095D5" w:themeColor="accent1"/>
            <w:lang w:val="de-DE" w:eastAsia="en-GB"/>
          </w:rPr>
          <w:t>neumann.com</w:t>
        </w:r>
      </w:hyperlink>
      <w:r w:rsidR="0037289B" w:rsidRPr="0037289B">
        <w:rPr>
          <w:rFonts w:ascii="Sennheiser Office" w:hAnsi="Sennheiser Office"/>
          <w:color w:val="000000" w:themeColor="text1"/>
          <w:lang w:val="de-DE" w:eastAsia="en-GB"/>
        </w:rPr>
        <w:t xml:space="preserve"> |</w:t>
      </w:r>
      <w:r w:rsidR="0037289B" w:rsidRPr="0037289B">
        <w:rPr>
          <w:rStyle w:val="Hyperlink"/>
          <w:color w:val="000000" w:themeColor="text1"/>
          <w:u w:val="none"/>
          <w:lang w:val="de-DE"/>
        </w:rPr>
        <w:t xml:space="preserve"> </w:t>
      </w:r>
      <w:hyperlink r:id="rId19" w:history="1">
        <w:r w:rsidR="0037289B" w:rsidRPr="0037289B">
          <w:rPr>
            <w:rStyle w:val="Hyperlink"/>
            <w:color w:val="0095D5" w:themeColor="accent1"/>
            <w:lang w:val="de-DE"/>
          </w:rPr>
          <w:t>dear-reality.com</w:t>
        </w:r>
      </w:hyperlink>
      <w:r w:rsidR="0037289B" w:rsidRPr="0037289B">
        <w:rPr>
          <w:rStyle w:val="Hyperlink"/>
          <w:color w:val="000000" w:themeColor="text1"/>
          <w:u w:val="none"/>
          <w:lang w:val="de-DE"/>
        </w:rPr>
        <w:t xml:space="preserve"> </w:t>
      </w:r>
      <w:r w:rsidR="0037289B" w:rsidRPr="0037289B">
        <w:rPr>
          <w:rFonts w:ascii="Sennheiser Office" w:hAnsi="Sennheiser Office"/>
          <w:color w:val="000000" w:themeColor="text1"/>
          <w:lang w:val="de-DE" w:eastAsia="en-GB"/>
        </w:rPr>
        <w:t xml:space="preserve">| </w:t>
      </w:r>
      <w:hyperlink r:id="rId20" w:history="1">
        <w:r w:rsidR="0037289B" w:rsidRPr="0037289B">
          <w:rPr>
            <w:rStyle w:val="Hyperlink"/>
            <w:color w:val="0095D5" w:themeColor="accent1"/>
            <w:lang w:val="de-DE"/>
          </w:rPr>
          <w:t>merging.com</w:t>
        </w:r>
      </w:hyperlink>
    </w:p>
    <w:p w14:paraId="38BE6A6B" w14:textId="77777777" w:rsidR="0037289B" w:rsidRPr="0037289B" w:rsidRDefault="0037289B" w:rsidP="0037289B">
      <w:pPr>
        <w:rPr>
          <w:rStyle w:val="Hyperlink"/>
          <w:color w:val="0095D5" w:themeColor="accent1"/>
          <w:lang w:val="de-DE"/>
        </w:rPr>
      </w:pPr>
    </w:p>
    <w:p w14:paraId="7C056B00" w14:textId="77777777" w:rsidR="0037289B" w:rsidRPr="003524EC" w:rsidRDefault="0037289B" w:rsidP="0037289B">
      <w:pPr>
        <w:pStyle w:val="Contact"/>
        <w:rPr>
          <w:b/>
          <w:bCs/>
          <w:sz w:val="18"/>
          <w:lang w:val="en-US"/>
        </w:rPr>
      </w:pPr>
      <w:proofErr w:type="spellStart"/>
      <w:r w:rsidRPr="003524EC">
        <w:rPr>
          <w:b/>
          <w:bCs/>
          <w:sz w:val="18"/>
          <w:lang w:val="en-US"/>
        </w:rPr>
        <w:t>Pressekontakt</w:t>
      </w:r>
      <w:proofErr w:type="spellEnd"/>
    </w:p>
    <w:p w14:paraId="76E6E0EC" w14:textId="77777777" w:rsidR="0037289B" w:rsidRPr="003524EC" w:rsidRDefault="0037289B" w:rsidP="0037289B">
      <w:pPr>
        <w:pStyle w:val="Contact"/>
        <w:rPr>
          <w:sz w:val="18"/>
          <w:lang w:val="en-US"/>
        </w:rPr>
      </w:pPr>
      <w:r w:rsidRPr="003524EC">
        <w:rPr>
          <w:sz w:val="18"/>
          <w:lang w:val="en-US"/>
        </w:rPr>
        <w:t>Sennheiser electronic GmbH &amp; Co. KG</w:t>
      </w:r>
    </w:p>
    <w:p w14:paraId="124FBCBE" w14:textId="77777777" w:rsidR="0037289B" w:rsidRPr="00406DE6" w:rsidRDefault="0037289B" w:rsidP="0037289B">
      <w:pPr>
        <w:pStyle w:val="Contact"/>
        <w:rPr>
          <w:sz w:val="18"/>
          <w:lang w:val="en-US"/>
        </w:rPr>
      </w:pPr>
      <w:r w:rsidRPr="00406DE6">
        <w:rPr>
          <w:sz w:val="18"/>
          <w:lang w:val="en-US"/>
        </w:rPr>
        <w:t>Maik Robbe</w:t>
      </w:r>
    </w:p>
    <w:p w14:paraId="18087402" w14:textId="77777777" w:rsidR="0037289B" w:rsidRPr="00406DE6" w:rsidRDefault="0037289B" w:rsidP="0037289B">
      <w:pPr>
        <w:pStyle w:val="Contact"/>
        <w:rPr>
          <w:sz w:val="18"/>
          <w:lang w:val="en-US"/>
        </w:rPr>
      </w:pPr>
      <w:r w:rsidRPr="00406DE6">
        <w:rPr>
          <w:sz w:val="18"/>
          <w:lang w:val="en-US"/>
        </w:rPr>
        <w:t>Communications Manager EMEA</w:t>
      </w:r>
    </w:p>
    <w:p w14:paraId="17571FEF" w14:textId="77777777" w:rsidR="0037289B" w:rsidRPr="008D38B4" w:rsidRDefault="00000000" w:rsidP="0037289B">
      <w:pPr>
        <w:pStyle w:val="Contact"/>
        <w:rPr>
          <w:sz w:val="18"/>
          <w:szCs w:val="18"/>
        </w:rPr>
      </w:pPr>
      <w:hyperlink r:id="rId21" w:history="1">
        <w:r w:rsidR="0037289B" w:rsidRPr="008D38B4">
          <w:rPr>
            <w:rStyle w:val="Hyperlink"/>
            <w:color w:val="4472C4"/>
            <w:sz w:val="18"/>
            <w:szCs w:val="18"/>
          </w:rPr>
          <w:t>maik.robbe@sennheiser.com</w:t>
        </w:r>
      </w:hyperlink>
      <w:r w:rsidR="0037289B" w:rsidRPr="008D38B4">
        <w:rPr>
          <w:sz w:val="18"/>
          <w:szCs w:val="18"/>
        </w:rPr>
        <w:t xml:space="preserve"> </w:t>
      </w:r>
    </w:p>
    <w:p w14:paraId="4A66F023" w14:textId="77777777" w:rsidR="006F0EB9" w:rsidRPr="00A71D58" w:rsidRDefault="006F0EB9" w:rsidP="006F0EB9">
      <w:pPr>
        <w:pStyle w:val="Contact"/>
      </w:pPr>
    </w:p>
    <w:bookmarkEnd w:id="0"/>
    <w:p w14:paraId="5C01AEFA" w14:textId="3625DA3B" w:rsidR="00DE3085" w:rsidRPr="00E46B67" w:rsidRDefault="00DE3085" w:rsidP="00DE707D">
      <w:pPr>
        <w:pStyle w:val="Contact"/>
      </w:pPr>
    </w:p>
    <w:sectPr w:rsidR="00DE3085" w:rsidRPr="00E46B67"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08A2F" w14:textId="77777777" w:rsidR="00276DB5" w:rsidRDefault="00276DB5" w:rsidP="00CA1EB9">
      <w:pPr>
        <w:spacing w:line="240" w:lineRule="auto"/>
      </w:pPr>
      <w:r>
        <w:separator/>
      </w:r>
    </w:p>
  </w:endnote>
  <w:endnote w:type="continuationSeparator" w:id="0">
    <w:p w14:paraId="78B3EF75" w14:textId="77777777" w:rsidR="00276DB5" w:rsidRDefault="00276DB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mbria"/>
    <w:charset w:val="00"/>
    <w:family w:val="swiss"/>
    <w:pitch w:val="variable"/>
    <w:sig w:usb0="A00000AF" w:usb1="500020DB" w:usb2="00000000" w:usb3="00000000" w:csb0="00000093" w:csb1="00000000"/>
    <w:embedRegular r:id="rId1" w:fontKey="{450443EC-3E13-4F96-9ACE-285FBB77EBEF}"/>
    <w:embedBold r:id="rId2" w:fontKey="{5C1B2058-A628-463E-9D9B-F0E639190C3A}"/>
    <w:embedItalic r:id="rId3" w:fontKey="{E3517261-3506-43D8-9BDC-902DDDBE22D1}"/>
  </w:font>
  <w:font w:name="Calibri">
    <w:panose1 w:val="020F0502020204030204"/>
    <w:charset w:val="00"/>
    <w:family w:val="swiss"/>
    <w:pitch w:val="variable"/>
    <w:sig w:usb0="E4002EFF" w:usb1="C000247B" w:usb2="00000009" w:usb3="00000000" w:csb0="000001FF" w:csb1="00000000"/>
    <w:embedRegular r:id="rId4" w:fontKey="{ECEC720A-F46A-49EA-80B9-8AB158DF4AB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6ACDCBC-800F-44F7-B0FB-05BC41D07AE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2C6D5" w14:textId="77777777" w:rsidR="00276DB5" w:rsidRDefault="00276DB5" w:rsidP="00CA1EB9">
      <w:pPr>
        <w:spacing w:line="240" w:lineRule="auto"/>
      </w:pPr>
      <w:r>
        <w:separator/>
      </w:r>
    </w:p>
  </w:footnote>
  <w:footnote w:type="continuationSeparator" w:id="0">
    <w:p w14:paraId="17DEB102" w14:textId="77777777" w:rsidR="00276DB5" w:rsidRDefault="00276DB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391031E"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67223">
      <w:rPr>
        <w:color w:val="0095D5" w:themeColor="accent1"/>
      </w:rPr>
      <w:t>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182A" w14:textId="1494535C" w:rsidR="00367223" w:rsidRPr="008E5D5C" w:rsidRDefault="00324808" w:rsidP="00367223">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67223">
      <w:rPr>
        <w:color w:val="0095D5" w:themeColor="accent1"/>
      </w:rPr>
      <w:t>emitteilung</w:t>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1"/>
  </w:num>
  <w:num w:numId="4" w16cid:durableId="215436697">
    <w:abstractNumId w:val="4"/>
  </w:num>
  <w:num w:numId="5" w16cid:durableId="1942447107">
    <w:abstractNumId w:val="17"/>
  </w:num>
  <w:num w:numId="6" w16cid:durableId="320039632">
    <w:abstractNumId w:val="8"/>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3"/>
  </w:num>
  <w:num w:numId="10" w16cid:durableId="1950772919">
    <w:abstractNumId w:val="0"/>
  </w:num>
  <w:num w:numId="11" w16cid:durableId="388189607">
    <w:abstractNumId w:val="6"/>
  </w:num>
  <w:num w:numId="12" w16cid:durableId="1435444913">
    <w:abstractNumId w:val="14"/>
  </w:num>
  <w:num w:numId="13" w16cid:durableId="522667553">
    <w:abstractNumId w:val="20"/>
  </w:num>
  <w:num w:numId="14" w16cid:durableId="440077406">
    <w:abstractNumId w:val="3"/>
  </w:num>
  <w:num w:numId="15" w16cid:durableId="1511288957">
    <w:abstractNumId w:val="15"/>
  </w:num>
  <w:num w:numId="16" w16cid:durableId="1942881212">
    <w:abstractNumId w:val="10"/>
  </w:num>
  <w:num w:numId="17" w16cid:durableId="1225988470">
    <w:abstractNumId w:val="9"/>
  </w:num>
  <w:num w:numId="18" w16cid:durableId="429207705">
    <w:abstractNumId w:val="7"/>
  </w:num>
  <w:num w:numId="19" w16cid:durableId="331567409">
    <w:abstractNumId w:val="11"/>
  </w:num>
  <w:num w:numId="20" w16cid:durableId="1264610990">
    <w:abstractNumId w:val="12"/>
  </w:num>
  <w:num w:numId="21" w16cid:durableId="1074621090">
    <w:abstractNumId w:val="16"/>
  </w:num>
  <w:num w:numId="22" w16cid:durableId="291522044">
    <w:abstractNumId w:val="19"/>
  </w:num>
  <w:num w:numId="23" w16cid:durableId="6140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A95"/>
    <w:rsid w:val="00005CEA"/>
    <w:rsid w:val="00010568"/>
    <w:rsid w:val="000134D7"/>
    <w:rsid w:val="00013BE5"/>
    <w:rsid w:val="00014BCA"/>
    <w:rsid w:val="0001632B"/>
    <w:rsid w:val="0001676E"/>
    <w:rsid w:val="00021722"/>
    <w:rsid w:val="000243F8"/>
    <w:rsid w:val="00034424"/>
    <w:rsid w:val="00035A74"/>
    <w:rsid w:val="000451AC"/>
    <w:rsid w:val="00046898"/>
    <w:rsid w:val="00047D6A"/>
    <w:rsid w:val="000515F9"/>
    <w:rsid w:val="00052598"/>
    <w:rsid w:val="000534CD"/>
    <w:rsid w:val="0005416D"/>
    <w:rsid w:val="000569C8"/>
    <w:rsid w:val="00060BEE"/>
    <w:rsid w:val="0006221A"/>
    <w:rsid w:val="00062A68"/>
    <w:rsid w:val="000650C7"/>
    <w:rsid w:val="00071D44"/>
    <w:rsid w:val="00073B97"/>
    <w:rsid w:val="00082526"/>
    <w:rsid w:val="000845EB"/>
    <w:rsid w:val="000850F9"/>
    <w:rsid w:val="00086BC7"/>
    <w:rsid w:val="00090449"/>
    <w:rsid w:val="00090721"/>
    <w:rsid w:val="00092366"/>
    <w:rsid w:val="00093230"/>
    <w:rsid w:val="0009384F"/>
    <w:rsid w:val="00095FEA"/>
    <w:rsid w:val="000966AE"/>
    <w:rsid w:val="000A054A"/>
    <w:rsid w:val="000A294B"/>
    <w:rsid w:val="000A3360"/>
    <w:rsid w:val="000A3EB4"/>
    <w:rsid w:val="000A4A99"/>
    <w:rsid w:val="000B16C2"/>
    <w:rsid w:val="000B32B9"/>
    <w:rsid w:val="000C07FC"/>
    <w:rsid w:val="000C1C9D"/>
    <w:rsid w:val="000C3C6E"/>
    <w:rsid w:val="000D07C3"/>
    <w:rsid w:val="000D0A19"/>
    <w:rsid w:val="000E14DC"/>
    <w:rsid w:val="000E2869"/>
    <w:rsid w:val="000E558A"/>
    <w:rsid w:val="000E735B"/>
    <w:rsid w:val="000E7A92"/>
    <w:rsid w:val="000F003F"/>
    <w:rsid w:val="000F0A91"/>
    <w:rsid w:val="000F1105"/>
    <w:rsid w:val="000F1B7D"/>
    <w:rsid w:val="000F51B6"/>
    <w:rsid w:val="000F712D"/>
    <w:rsid w:val="000F7E49"/>
    <w:rsid w:val="0010048E"/>
    <w:rsid w:val="00100EE1"/>
    <w:rsid w:val="001030EE"/>
    <w:rsid w:val="001103C9"/>
    <w:rsid w:val="00110939"/>
    <w:rsid w:val="00112C35"/>
    <w:rsid w:val="00113704"/>
    <w:rsid w:val="00115425"/>
    <w:rsid w:val="00117457"/>
    <w:rsid w:val="00120D59"/>
    <w:rsid w:val="00121501"/>
    <w:rsid w:val="00122B86"/>
    <w:rsid w:val="00124508"/>
    <w:rsid w:val="001274C0"/>
    <w:rsid w:val="0013050D"/>
    <w:rsid w:val="0013086F"/>
    <w:rsid w:val="00133565"/>
    <w:rsid w:val="00133894"/>
    <w:rsid w:val="001341F0"/>
    <w:rsid w:val="001345C1"/>
    <w:rsid w:val="0013473A"/>
    <w:rsid w:val="00134E60"/>
    <w:rsid w:val="0013610C"/>
    <w:rsid w:val="00136E50"/>
    <w:rsid w:val="00137288"/>
    <w:rsid w:val="00137782"/>
    <w:rsid w:val="0014006E"/>
    <w:rsid w:val="0014010A"/>
    <w:rsid w:val="00140778"/>
    <w:rsid w:val="00143201"/>
    <w:rsid w:val="00151997"/>
    <w:rsid w:val="00152FA9"/>
    <w:rsid w:val="00157A53"/>
    <w:rsid w:val="00161E89"/>
    <w:rsid w:val="001624CA"/>
    <w:rsid w:val="00162832"/>
    <w:rsid w:val="00163E4D"/>
    <w:rsid w:val="00165302"/>
    <w:rsid w:val="0016666F"/>
    <w:rsid w:val="0016778C"/>
    <w:rsid w:val="00167B17"/>
    <w:rsid w:val="00170244"/>
    <w:rsid w:val="001747E2"/>
    <w:rsid w:val="0017710D"/>
    <w:rsid w:val="001772AE"/>
    <w:rsid w:val="00177338"/>
    <w:rsid w:val="00180A88"/>
    <w:rsid w:val="00180DBB"/>
    <w:rsid w:val="00182BE1"/>
    <w:rsid w:val="00186350"/>
    <w:rsid w:val="00190CEE"/>
    <w:rsid w:val="0019570D"/>
    <w:rsid w:val="00196190"/>
    <w:rsid w:val="00196886"/>
    <w:rsid w:val="00196BDC"/>
    <w:rsid w:val="00197815"/>
    <w:rsid w:val="001A18C6"/>
    <w:rsid w:val="001A5A7D"/>
    <w:rsid w:val="001A6D46"/>
    <w:rsid w:val="001A6DF3"/>
    <w:rsid w:val="001B46A8"/>
    <w:rsid w:val="001B4B52"/>
    <w:rsid w:val="001B503F"/>
    <w:rsid w:val="001B6419"/>
    <w:rsid w:val="001C00CF"/>
    <w:rsid w:val="001C63D8"/>
    <w:rsid w:val="001C7E14"/>
    <w:rsid w:val="001D2FC1"/>
    <w:rsid w:val="001D4E25"/>
    <w:rsid w:val="001D6D45"/>
    <w:rsid w:val="001E0C8F"/>
    <w:rsid w:val="001E2F7C"/>
    <w:rsid w:val="001E766D"/>
    <w:rsid w:val="001F2DE6"/>
    <w:rsid w:val="001F2EA0"/>
    <w:rsid w:val="001F3001"/>
    <w:rsid w:val="002008AB"/>
    <w:rsid w:val="00202E39"/>
    <w:rsid w:val="00203C58"/>
    <w:rsid w:val="002057CE"/>
    <w:rsid w:val="00205AD4"/>
    <w:rsid w:val="002065D9"/>
    <w:rsid w:val="002075EF"/>
    <w:rsid w:val="00213B6E"/>
    <w:rsid w:val="00214801"/>
    <w:rsid w:val="00215E87"/>
    <w:rsid w:val="002206C4"/>
    <w:rsid w:val="00224A1D"/>
    <w:rsid w:val="00225A83"/>
    <w:rsid w:val="002264AF"/>
    <w:rsid w:val="0023030F"/>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4306"/>
    <w:rsid w:val="00257E72"/>
    <w:rsid w:val="00262172"/>
    <w:rsid w:val="00263E6A"/>
    <w:rsid w:val="002663B0"/>
    <w:rsid w:val="00266858"/>
    <w:rsid w:val="00270B4A"/>
    <w:rsid w:val="002730C4"/>
    <w:rsid w:val="00276DB5"/>
    <w:rsid w:val="00277404"/>
    <w:rsid w:val="00280603"/>
    <w:rsid w:val="00282A73"/>
    <w:rsid w:val="00282A8D"/>
    <w:rsid w:val="002834AA"/>
    <w:rsid w:val="00284363"/>
    <w:rsid w:val="002849F1"/>
    <w:rsid w:val="002856C8"/>
    <w:rsid w:val="00286F89"/>
    <w:rsid w:val="002917A2"/>
    <w:rsid w:val="00291F27"/>
    <w:rsid w:val="00294206"/>
    <w:rsid w:val="002A0160"/>
    <w:rsid w:val="002A0388"/>
    <w:rsid w:val="002A24D0"/>
    <w:rsid w:val="002A34ED"/>
    <w:rsid w:val="002A49A7"/>
    <w:rsid w:val="002A54F5"/>
    <w:rsid w:val="002B14F8"/>
    <w:rsid w:val="002B2103"/>
    <w:rsid w:val="002B228B"/>
    <w:rsid w:val="002B309D"/>
    <w:rsid w:val="002B357B"/>
    <w:rsid w:val="002B4D35"/>
    <w:rsid w:val="002B56E7"/>
    <w:rsid w:val="002B7498"/>
    <w:rsid w:val="002C10B6"/>
    <w:rsid w:val="002C141A"/>
    <w:rsid w:val="002C3EB5"/>
    <w:rsid w:val="002C4738"/>
    <w:rsid w:val="002C5251"/>
    <w:rsid w:val="002C6F4D"/>
    <w:rsid w:val="002C7064"/>
    <w:rsid w:val="002D11A8"/>
    <w:rsid w:val="002D1237"/>
    <w:rsid w:val="002D6BD2"/>
    <w:rsid w:val="002E1879"/>
    <w:rsid w:val="002E2717"/>
    <w:rsid w:val="002E3E3C"/>
    <w:rsid w:val="002E5827"/>
    <w:rsid w:val="002E6AC4"/>
    <w:rsid w:val="002E7CBD"/>
    <w:rsid w:val="002F6C5E"/>
    <w:rsid w:val="00305B63"/>
    <w:rsid w:val="003079CC"/>
    <w:rsid w:val="00311C6F"/>
    <w:rsid w:val="003134C3"/>
    <w:rsid w:val="00320EA4"/>
    <w:rsid w:val="00320F5A"/>
    <w:rsid w:val="003222F5"/>
    <w:rsid w:val="00323587"/>
    <w:rsid w:val="00324808"/>
    <w:rsid w:val="00324859"/>
    <w:rsid w:val="00326FB8"/>
    <w:rsid w:val="003275FC"/>
    <w:rsid w:val="00330111"/>
    <w:rsid w:val="003330DE"/>
    <w:rsid w:val="00334CD0"/>
    <w:rsid w:val="00337412"/>
    <w:rsid w:val="00337729"/>
    <w:rsid w:val="00346D4C"/>
    <w:rsid w:val="003477FA"/>
    <w:rsid w:val="00347E60"/>
    <w:rsid w:val="00350556"/>
    <w:rsid w:val="00351B40"/>
    <w:rsid w:val="003524A7"/>
    <w:rsid w:val="00354AF9"/>
    <w:rsid w:val="00355A94"/>
    <w:rsid w:val="0036480A"/>
    <w:rsid w:val="00364D9F"/>
    <w:rsid w:val="003654ED"/>
    <w:rsid w:val="00367223"/>
    <w:rsid w:val="003673FF"/>
    <w:rsid w:val="003708EA"/>
    <w:rsid w:val="00372321"/>
    <w:rsid w:val="0037289B"/>
    <w:rsid w:val="00373F92"/>
    <w:rsid w:val="00374E91"/>
    <w:rsid w:val="00375ACD"/>
    <w:rsid w:val="00381372"/>
    <w:rsid w:val="00384EF0"/>
    <w:rsid w:val="0038582D"/>
    <w:rsid w:val="0038583A"/>
    <w:rsid w:val="00387600"/>
    <w:rsid w:val="00387744"/>
    <w:rsid w:val="00392136"/>
    <w:rsid w:val="0039411C"/>
    <w:rsid w:val="00394C88"/>
    <w:rsid w:val="00394E13"/>
    <w:rsid w:val="003A26C2"/>
    <w:rsid w:val="003A40D9"/>
    <w:rsid w:val="003A4922"/>
    <w:rsid w:val="003A649F"/>
    <w:rsid w:val="003A75CE"/>
    <w:rsid w:val="003A78E3"/>
    <w:rsid w:val="003B085A"/>
    <w:rsid w:val="003B6F65"/>
    <w:rsid w:val="003C29A2"/>
    <w:rsid w:val="003C4DFB"/>
    <w:rsid w:val="003C59A5"/>
    <w:rsid w:val="003C5BCC"/>
    <w:rsid w:val="003D06A1"/>
    <w:rsid w:val="003D20E7"/>
    <w:rsid w:val="003D2DCD"/>
    <w:rsid w:val="003D40AA"/>
    <w:rsid w:val="003E0005"/>
    <w:rsid w:val="003E00F2"/>
    <w:rsid w:val="003E1297"/>
    <w:rsid w:val="003E38A9"/>
    <w:rsid w:val="003E39E1"/>
    <w:rsid w:val="003E4B10"/>
    <w:rsid w:val="003E4BEF"/>
    <w:rsid w:val="003E63AB"/>
    <w:rsid w:val="003F4CFB"/>
    <w:rsid w:val="003F6B63"/>
    <w:rsid w:val="003F76A5"/>
    <w:rsid w:val="0040012C"/>
    <w:rsid w:val="00400B3D"/>
    <w:rsid w:val="00401F77"/>
    <w:rsid w:val="00402FB2"/>
    <w:rsid w:val="004031D9"/>
    <w:rsid w:val="00404BF7"/>
    <w:rsid w:val="004055B8"/>
    <w:rsid w:val="00411C0D"/>
    <w:rsid w:val="00411ED6"/>
    <w:rsid w:val="004122C3"/>
    <w:rsid w:val="00412D8C"/>
    <w:rsid w:val="00414F66"/>
    <w:rsid w:val="004222D6"/>
    <w:rsid w:val="00423F36"/>
    <w:rsid w:val="004247A0"/>
    <w:rsid w:val="004258A9"/>
    <w:rsid w:val="00431785"/>
    <w:rsid w:val="004332C4"/>
    <w:rsid w:val="004336A3"/>
    <w:rsid w:val="0043430D"/>
    <w:rsid w:val="004376A6"/>
    <w:rsid w:val="00442551"/>
    <w:rsid w:val="0045090B"/>
    <w:rsid w:val="00450FE3"/>
    <w:rsid w:val="004510F7"/>
    <w:rsid w:val="00451F9E"/>
    <w:rsid w:val="00453B3E"/>
    <w:rsid w:val="004555C1"/>
    <w:rsid w:val="00456CAC"/>
    <w:rsid w:val="0046107D"/>
    <w:rsid w:val="00462AE9"/>
    <w:rsid w:val="004675B8"/>
    <w:rsid w:val="00474747"/>
    <w:rsid w:val="00474E4B"/>
    <w:rsid w:val="004850A9"/>
    <w:rsid w:val="004850F3"/>
    <w:rsid w:val="00486C86"/>
    <w:rsid w:val="00486E6D"/>
    <w:rsid w:val="00490C42"/>
    <w:rsid w:val="00490CD0"/>
    <w:rsid w:val="004A0F3A"/>
    <w:rsid w:val="004A374C"/>
    <w:rsid w:val="004A40F5"/>
    <w:rsid w:val="004B4B5B"/>
    <w:rsid w:val="004B5DF2"/>
    <w:rsid w:val="004B6120"/>
    <w:rsid w:val="004C00DA"/>
    <w:rsid w:val="004C3017"/>
    <w:rsid w:val="004C3350"/>
    <w:rsid w:val="004C7A8B"/>
    <w:rsid w:val="004C7F4D"/>
    <w:rsid w:val="004D1199"/>
    <w:rsid w:val="004D1EC7"/>
    <w:rsid w:val="004D2326"/>
    <w:rsid w:val="004D68D5"/>
    <w:rsid w:val="004D7FC7"/>
    <w:rsid w:val="004E0A54"/>
    <w:rsid w:val="004E19A6"/>
    <w:rsid w:val="004E1DBB"/>
    <w:rsid w:val="004E7F9A"/>
    <w:rsid w:val="004F31F9"/>
    <w:rsid w:val="004F355A"/>
    <w:rsid w:val="004F4FD5"/>
    <w:rsid w:val="004F79CB"/>
    <w:rsid w:val="00500E07"/>
    <w:rsid w:val="00503BE9"/>
    <w:rsid w:val="00504A34"/>
    <w:rsid w:val="00505486"/>
    <w:rsid w:val="00505597"/>
    <w:rsid w:val="0050669D"/>
    <w:rsid w:val="00506AC2"/>
    <w:rsid w:val="00507935"/>
    <w:rsid w:val="00507C02"/>
    <w:rsid w:val="005124E6"/>
    <w:rsid w:val="00512E73"/>
    <w:rsid w:val="0051335A"/>
    <w:rsid w:val="00513ED4"/>
    <w:rsid w:val="00515302"/>
    <w:rsid w:val="005165F2"/>
    <w:rsid w:val="00522A1D"/>
    <w:rsid w:val="00523995"/>
    <w:rsid w:val="0052510B"/>
    <w:rsid w:val="00527761"/>
    <w:rsid w:val="005318F3"/>
    <w:rsid w:val="005327DB"/>
    <w:rsid w:val="00532E74"/>
    <w:rsid w:val="00533FD0"/>
    <w:rsid w:val="005350C7"/>
    <w:rsid w:val="00535E0F"/>
    <w:rsid w:val="00536203"/>
    <w:rsid w:val="00536A05"/>
    <w:rsid w:val="00540827"/>
    <w:rsid w:val="00541F4C"/>
    <w:rsid w:val="005438AB"/>
    <w:rsid w:val="00545A12"/>
    <w:rsid w:val="00547090"/>
    <w:rsid w:val="005522DB"/>
    <w:rsid w:val="00554331"/>
    <w:rsid w:val="00554E65"/>
    <w:rsid w:val="00556E6D"/>
    <w:rsid w:val="00560020"/>
    <w:rsid w:val="00560FAB"/>
    <w:rsid w:val="00561A8C"/>
    <w:rsid w:val="00562E73"/>
    <w:rsid w:val="00565E6F"/>
    <w:rsid w:val="00572758"/>
    <w:rsid w:val="00572E18"/>
    <w:rsid w:val="005735C2"/>
    <w:rsid w:val="00574BF2"/>
    <w:rsid w:val="00576039"/>
    <w:rsid w:val="00576746"/>
    <w:rsid w:val="005767AB"/>
    <w:rsid w:val="005775E9"/>
    <w:rsid w:val="00580709"/>
    <w:rsid w:val="00581015"/>
    <w:rsid w:val="00583AAC"/>
    <w:rsid w:val="00584432"/>
    <w:rsid w:val="00584491"/>
    <w:rsid w:val="00584E31"/>
    <w:rsid w:val="005853C0"/>
    <w:rsid w:val="005855F6"/>
    <w:rsid w:val="00585911"/>
    <w:rsid w:val="005A009C"/>
    <w:rsid w:val="005A0B2C"/>
    <w:rsid w:val="005A1341"/>
    <w:rsid w:val="005A3459"/>
    <w:rsid w:val="005B0260"/>
    <w:rsid w:val="005B0DEB"/>
    <w:rsid w:val="005B18BE"/>
    <w:rsid w:val="005B510A"/>
    <w:rsid w:val="005C1F67"/>
    <w:rsid w:val="005C2339"/>
    <w:rsid w:val="005C346B"/>
    <w:rsid w:val="005C40E7"/>
    <w:rsid w:val="005C5F30"/>
    <w:rsid w:val="005C61ED"/>
    <w:rsid w:val="005C698C"/>
    <w:rsid w:val="005C6E3D"/>
    <w:rsid w:val="005C7ECC"/>
    <w:rsid w:val="005D295A"/>
    <w:rsid w:val="005D571F"/>
    <w:rsid w:val="005D67E5"/>
    <w:rsid w:val="005D7B43"/>
    <w:rsid w:val="005E0BA4"/>
    <w:rsid w:val="005E34A2"/>
    <w:rsid w:val="005E4083"/>
    <w:rsid w:val="005E7059"/>
    <w:rsid w:val="005F01C0"/>
    <w:rsid w:val="005F2A2F"/>
    <w:rsid w:val="005F375F"/>
    <w:rsid w:val="005F67F4"/>
    <w:rsid w:val="005F74D3"/>
    <w:rsid w:val="00600ED3"/>
    <w:rsid w:val="00600ED9"/>
    <w:rsid w:val="00600EFF"/>
    <w:rsid w:val="0060142B"/>
    <w:rsid w:val="006033A5"/>
    <w:rsid w:val="006051BB"/>
    <w:rsid w:val="00606997"/>
    <w:rsid w:val="006077F2"/>
    <w:rsid w:val="006108B6"/>
    <w:rsid w:val="00610FDF"/>
    <w:rsid w:val="00611923"/>
    <w:rsid w:val="00613B90"/>
    <w:rsid w:val="0062293A"/>
    <w:rsid w:val="00626469"/>
    <w:rsid w:val="00627B1F"/>
    <w:rsid w:val="00631B22"/>
    <w:rsid w:val="00633157"/>
    <w:rsid w:val="00633754"/>
    <w:rsid w:val="0063731D"/>
    <w:rsid w:val="006428E8"/>
    <w:rsid w:val="00642E89"/>
    <w:rsid w:val="00645368"/>
    <w:rsid w:val="006478D9"/>
    <w:rsid w:val="00647EF1"/>
    <w:rsid w:val="006502F1"/>
    <w:rsid w:val="006519BC"/>
    <w:rsid w:val="006626CC"/>
    <w:rsid w:val="00662BB7"/>
    <w:rsid w:val="00663812"/>
    <w:rsid w:val="00665D96"/>
    <w:rsid w:val="00666F0A"/>
    <w:rsid w:val="00667104"/>
    <w:rsid w:val="0066793E"/>
    <w:rsid w:val="006711F6"/>
    <w:rsid w:val="0067466B"/>
    <w:rsid w:val="006758C2"/>
    <w:rsid w:val="00675D6D"/>
    <w:rsid w:val="00675DA0"/>
    <w:rsid w:val="00675EC3"/>
    <w:rsid w:val="00680116"/>
    <w:rsid w:val="0068136A"/>
    <w:rsid w:val="0068243D"/>
    <w:rsid w:val="00682822"/>
    <w:rsid w:val="00683D4E"/>
    <w:rsid w:val="00684335"/>
    <w:rsid w:val="006856A1"/>
    <w:rsid w:val="00686D52"/>
    <w:rsid w:val="0069053D"/>
    <w:rsid w:val="006909C7"/>
    <w:rsid w:val="00690B64"/>
    <w:rsid w:val="006925F6"/>
    <w:rsid w:val="00692D50"/>
    <w:rsid w:val="006939CE"/>
    <w:rsid w:val="0069441D"/>
    <w:rsid w:val="00695CAA"/>
    <w:rsid w:val="006967BE"/>
    <w:rsid w:val="00697D4B"/>
    <w:rsid w:val="006A1196"/>
    <w:rsid w:val="006A2CC5"/>
    <w:rsid w:val="006A2F26"/>
    <w:rsid w:val="006A453C"/>
    <w:rsid w:val="006A48E4"/>
    <w:rsid w:val="006A75B3"/>
    <w:rsid w:val="006B12AB"/>
    <w:rsid w:val="006B1B50"/>
    <w:rsid w:val="006B3C19"/>
    <w:rsid w:val="006B5046"/>
    <w:rsid w:val="006B68AC"/>
    <w:rsid w:val="006B6C35"/>
    <w:rsid w:val="006B7361"/>
    <w:rsid w:val="006B7BAC"/>
    <w:rsid w:val="006C0585"/>
    <w:rsid w:val="006C239A"/>
    <w:rsid w:val="006C29E1"/>
    <w:rsid w:val="006C7F79"/>
    <w:rsid w:val="006D154A"/>
    <w:rsid w:val="006D26A9"/>
    <w:rsid w:val="006D47B6"/>
    <w:rsid w:val="006D4BD0"/>
    <w:rsid w:val="006D4D12"/>
    <w:rsid w:val="006D5177"/>
    <w:rsid w:val="006D55B1"/>
    <w:rsid w:val="006D7715"/>
    <w:rsid w:val="006E233E"/>
    <w:rsid w:val="006E58DB"/>
    <w:rsid w:val="006E7B06"/>
    <w:rsid w:val="006F058F"/>
    <w:rsid w:val="006F0EB9"/>
    <w:rsid w:val="006F134F"/>
    <w:rsid w:val="006F1F15"/>
    <w:rsid w:val="006F21EC"/>
    <w:rsid w:val="006F269B"/>
    <w:rsid w:val="006F5634"/>
    <w:rsid w:val="00701A09"/>
    <w:rsid w:val="0070339F"/>
    <w:rsid w:val="00713160"/>
    <w:rsid w:val="0071422C"/>
    <w:rsid w:val="00714695"/>
    <w:rsid w:val="007155FA"/>
    <w:rsid w:val="00720C00"/>
    <w:rsid w:val="007237E9"/>
    <w:rsid w:val="00724E7B"/>
    <w:rsid w:val="00730716"/>
    <w:rsid w:val="007321DA"/>
    <w:rsid w:val="00732430"/>
    <w:rsid w:val="00732897"/>
    <w:rsid w:val="00733FA9"/>
    <w:rsid w:val="0073498E"/>
    <w:rsid w:val="00735BD0"/>
    <w:rsid w:val="0073722D"/>
    <w:rsid w:val="00737B01"/>
    <w:rsid w:val="00740D3A"/>
    <w:rsid w:val="00740F42"/>
    <w:rsid w:val="00751E0C"/>
    <w:rsid w:val="0075529A"/>
    <w:rsid w:val="007607F1"/>
    <w:rsid w:val="00760995"/>
    <w:rsid w:val="007639C9"/>
    <w:rsid w:val="00764266"/>
    <w:rsid w:val="007659E8"/>
    <w:rsid w:val="00765A2F"/>
    <w:rsid w:val="00766E21"/>
    <w:rsid w:val="007671C9"/>
    <w:rsid w:val="00767404"/>
    <w:rsid w:val="00770A3F"/>
    <w:rsid w:val="00770EAF"/>
    <w:rsid w:val="00771818"/>
    <w:rsid w:val="00772686"/>
    <w:rsid w:val="0077282F"/>
    <w:rsid w:val="007728ED"/>
    <w:rsid w:val="00776157"/>
    <w:rsid w:val="0078066D"/>
    <w:rsid w:val="007813E9"/>
    <w:rsid w:val="00782317"/>
    <w:rsid w:val="007834E1"/>
    <w:rsid w:val="00785695"/>
    <w:rsid w:val="00786EA4"/>
    <w:rsid w:val="0079263F"/>
    <w:rsid w:val="00796EF7"/>
    <w:rsid w:val="007A071C"/>
    <w:rsid w:val="007A0C84"/>
    <w:rsid w:val="007A2D75"/>
    <w:rsid w:val="007A46EB"/>
    <w:rsid w:val="007A53BD"/>
    <w:rsid w:val="007A5DEA"/>
    <w:rsid w:val="007A5F92"/>
    <w:rsid w:val="007A642B"/>
    <w:rsid w:val="007B0147"/>
    <w:rsid w:val="007B4E6C"/>
    <w:rsid w:val="007C2184"/>
    <w:rsid w:val="007C2989"/>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304A"/>
    <w:rsid w:val="007E3807"/>
    <w:rsid w:val="007E45D0"/>
    <w:rsid w:val="007E6066"/>
    <w:rsid w:val="007E6EAA"/>
    <w:rsid w:val="007F2068"/>
    <w:rsid w:val="007F2B18"/>
    <w:rsid w:val="007F53DD"/>
    <w:rsid w:val="007F6DB1"/>
    <w:rsid w:val="007F7CFB"/>
    <w:rsid w:val="00800E20"/>
    <w:rsid w:val="0080313B"/>
    <w:rsid w:val="008042D1"/>
    <w:rsid w:val="0080672A"/>
    <w:rsid w:val="00806C0C"/>
    <w:rsid w:val="00807DC6"/>
    <w:rsid w:val="00810BAE"/>
    <w:rsid w:val="00812113"/>
    <w:rsid w:val="0081434A"/>
    <w:rsid w:val="008153F8"/>
    <w:rsid w:val="00822591"/>
    <w:rsid w:val="0082648A"/>
    <w:rsid w:val="00826B6A"/>
    <w:rsid w:val="00826BC7"/>
    <w:rsid w:val="00834966"/>
    <w:rsid w:val="00835C42"/>
    <w:rsid w:val="00835C5B"/>
    <w:rsid w:val="00841733"/>
    <w:rsid w:val="00842874"/>
    <w:rsid w:val="00842A37"/>
    <w:rsid w:val="00842A7D"/>
    <w:rsid w:val="00850503"/>
    <w:rsid w:val="008514C4"/>
    <w:rsid w:val="008521C4"/>
    <w:rsid w:val="0085476F"/>
    <w:rsid w:val="0085561B"/>
    <w:rsid w:val="00856149"/>
    <w:rsid w:val="0085705E"/>
    <w:rsid w:val="00857FDC"/>
    <w:rsid w:val="0086153C"/>
    <w:rsid w:val="0086160E"/>
    <w:rsid w:val="00861D34"/>
    <w:rsid w:val="00862AF2"/>
    <w:rsid w:val="0086497A"/>
    <w:rsid w:val="00864FA6"/>
    <w:rsid w:val="00867A15"/>
    <w:rsid w:val="00871387"/>
    <w:rsid w:val="00872518"/>
    <w:rsid w:val="00873628"/>
    <w:rsid w:val="0087566E"/>
    <w:rsid w:val="0087681E"/>
    <w:rsid w:val="0087735B"/>
    <w:rsid w:val="00880B94"/>
    <w:rsid w:val="00880BFE"/>
    <w:rsid w:val="0088387D"/>
    <w:rsid w:val="00886E20"/>
    <w:rsid w:val="008902D5"/>
    <w:rsid w:val="00892E5C"/>
    <w:rsid w:val="00892E5F"/>
    <w:rsid w:val="008936EE"/>
    <w:rsid w:val="00893768"/>
    <w:rsid w:val="0089554C"/>
    <w:rsid w:val="008A0600"/>
    <w:rsid w:val="008A2E98"/>
    <w:rsid w:val="008A3BF3"/>
    <w:rsid w:val="008A508E"/>
    <w:rsid w:val="008A5362"/>
    <w:rsid w:val="008B0CC7"/>
    <w:rsid w:val="008B1581"/>
    <w:rsid w:val="008B3DD9"/>
    <w:rsid w:val="008B54DB"/>
    <w:rsid w:val="008B7F64"/>
    <w:rsid w:val="008C067C"/>
    <w:rsid w:val="008C155C"/>
    <w:rsid w:val="008D103E"/>
    <w:rsid w:val="008D3436"/>
    <w:rsid w:val="008D372F"/>
    <w:rsid w:val="008D4754"/>
    <w:rsid w:val="008D4D3F"/>
    <w:rsid w:val="008D5B56"/>
    <w:rsid w:val="008D6CAB"/>
    <w:rsid w:val="008E3741"/>
    <w:rsid w:val="008E477E"/>
    <w:rsid w:val="008E4C72"/>
    <w:rsid w:val="008E571F"/>
    <w:rsid w:val="008E5D5C"/>
    <w:rsid w:val="008E68C0"/>
    <w:rsid w:val="008E7699"/>
    <w:rsid w:val="008F0C1A"/>
    <w:rsid w:val="008F25E1"/>
    <w:rsid w:val="008F2FC9"/>
    <w:rsid w:val="008F3CED"/>
    <w:rsid w:val="008F559F"/>
    <w:rsid w:val="00901209"/>
    <w:rsid w:val="00902F4D"/>
    <w:rsid w:val="00902FA2"/>
    <w:rsid w:val="009031C7"/>
    <w:rsid w:val="0090726E"/>
    <w:rsid w:val="00910E86"/>
    <w:rsid w:val="00912C15"/>
    <w:rsid w:val="0091343F"/>
    <w:rsid w:val="0091572C"/>
    <w:rsid w:val="00917FDF"/>
    <w:rsid w:val="009208F3"/>
    <w:rsid w:val="00922ACD"/>
    <w:rsid w:val="009302B0"/>
    <w:rsid w:val="009319D3"/>
    <w:rsid w:val="00931A0C"/>
    <w:rsid w:val="00931C8D"/>
    <w:rsid w:val="009320A9"/>
    <w:rsid w:val="00932578"/>
    <w:rsid w:val="00937175"/>
    <w:rsid w:val="009430C4"/>
    <w:rsid w:val="009431C2"/>
    <w:rsid w:val="00945E93"/>
    <w:rsid w:val="00946B67"/>
    <w:rsid w:val="00952155"/>
    <w:rsid w:val="0095341C"/>
    <w:rsid w:val="00956166"/>
    <w:rsid w:val="0095658A"/>
    <w:rsid w:val="00957B9D"/>
    <w:rsid w:val="009608D0"/>
    <w:rsid w:val="00962054"/>
    <w:rsid w:val="00963927"/>
    <w:rsid w:val="0096404E"/>
    <w:rsid w:val="00964682"/>
    <w:rsid w:val="009668BD"/>
    <w:rsid w:val="0097052A"/>
    <w:rsid w:val="0097112C"/>
    <w:rsid w:val="0097538C"/>
    <w:rsid w:val="00977493"/>
    <w:rsid w:val="0098150B"/>
    <w:rsid w:val="00984DD8"/>
    <w:rsid w:val="009869D4"/>
    <w:rsid w:val="009871A4"/>
    <w:rsid w:val="00987BB9"/>
    <w:rsid w:val="00991BEB"/>
    <w:rsid w:val="0099296E"/>
    <w:rsid w:val="00992975"/>
    <w:rsid w:val="00992A12"/>
    <w:rsid w:val="00994054"/>
    <w:rsid w:val="009942D0"/>
    <w:rsid w:val="009963F8"/>
    <w:rsid w:val="00996691"/>
    <w:rsid w:val="009973DF"/>
    <w:rsid w:val="00997A82"/>
    <w:rsid w:val="009A0974"/>
    <w:rsid w:val="009A7A23"/>
    <w:rsid w:val="009B0D27"/>
    <w:rsid w:val="009B2A56"/>
    <w:rsid w:val="009B39CA"/>
    <w:rsid w:val="009B3EDB"/>
    <w:rsid w:val="009B5BD2"/>
    <w:rsid w:val="009B6BB2"/>
    <w:rsid w:val="009B7FBE"/>
    <w:rsid w:val="009C1012"/>
    <w:rsid w:val="009C323E"/>
    <w:rsid w:val="009C45A2"/>
    <w:rsid w:val="009C526B"/>
    <w:rsid w:val="009C638A"/>
    <w:rsid w:val="009D0077"/>
    <w:rsid w:val="009D1CB7"/>
    <w:rsid w:val="009D3419"/>
    <w:rsid w:val="009D47AF"/>
    <w:rsid w:val="009D6AD5"/>
    <w:rsid w:val="009D79D0"/>
    <w:rsid w:val="009E3461"/>
    <w:rsid w:val="009E3E90"/>
    <w:rsid w:val="009E7A10"/>
    <w:rsid w:val="009F136E"/>
    <w:rsid w:val="009F3673"/>
    <w:rsid w:val="009F56E8"/>
    <w:rsid w:val="009F7EAC"/>
    <w:rsid w:val="00A01336"/>
    <w:rsid w:val="00A02C88"/>
    <w:rsid w:val="00A06005"/>
    <w:rsid w:val="00A06726"/>
    <w:rsid w:val="00A06A34"/>
    <w:rsid w:val="00A079C0"/>
    <w:rsid w:val="00A07A2E"/>
    <w:rsid w:val="00A10D64"/>
    <w:rsid w:val="00A110E4"/>
    <w:rsid w:val="00A11584"/>
    <w:rsid w:val="00A12801"/>
    <w:rsid w:val="00A12B5A"/>
    <w:rsid w:val="00A138E6"/>
    <w:rsid w:val="00A14526"/>
    <w:rsid w:val="00A1701D"/>
    <w:rsid w:val="00A17107"/>
    <w:rsid w:val="00A22CED"/>
    <w:rsid w:val="00A26180"/>
    <w:rsid w:val="00A325C4"/>
    <w:rsid w:val="00A36938"/>
    <w:rsid w:val="00A36C6A"/>
    <w:rsid w:val="00A37809"/>
    <w:rsid w:val="00A40098"/>
    <w:rsid w:val="00A4309A"/>
    <w:rsid w:val="00A46565"/>
    <w:rsid w:val="00A52F8A"/>
    <w:rsid w:val="00A545C7"/>
    <w:rsid w:val="00A54763"/>
    <w:rsid w:val="00A55E69"/>
    <w:rsid w:val="00A56DA5"/>
    <w:rsid w:val="00A61908"/>
    <w:rsid w:val="00A630C4"/>
    <w:rsid w:val="00A64578"/>
    <w:rsid w:val="00A65088"/>
    <w:rsid w:val="00A67D35"/>
    <w:rsid w:val="00A710ED"/>
    <w:rsid w:val="00A73346"/>
    <w:rsid w:val="00A76721"/>
    <w:rsid w:val="00A76D5B"/>
    <w:rsid w:val="00A80512"/>
    <w:rsid w:val="00A8155F"/>
    <w:rsid w:val="00A82AC2"/>
    <w:rsid w:val="00A84B2B"/>
    <w:rsid w:val="00A8551F"/>
    <w:rsid w:val="00A87EA4"/>
    <w:rsid w:val="00A9144B"/>
    <w:rsid w:val="00A92F4F"/>
    <w:rsid w:val="00A95584"/>
    <w:rsid w:val="00A9625E"/>
    <w:rsid w:val="00A9749F"/>
    <w:rsid w:val="00AA0D3F"/>
    <w:rsid w:val="00AA1DB9"/>
    <w:rsid w:val="00AA4F06"/>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36A1"/>
    <w:rsid w:val="00AD4417"/>
    <w:rsid w:val="00AD65C5"/>
    <w:rsid w:val="00AD75E0"/>
    <w:rsid w:val="00AD7B4E"/>
    <w:rsid w:val="00AE091B"/>
    <w:rsid w:val="00AE0EF3"/>
    <w:rsid w:val="00AE0EF8"/>
    <w:rsid w:val="00AE2057"/>
    <w:rsid w:val="00AE2326"/>
    <w:rsid w:val="00AE3A32"/>
    <w:rsid w:val="00AE4033"/>
    <w:rsid w:val="00AE4FA2"/>
    <w:rsid w:val="00AE569E"/>
    <w:rsid w:val="00AF09A5"/>
    <w:rsid w:val="00AF60B1"/>
    <w:rsid w:val="00B04067"/>
    <w:rsid w:val="00B0525D"/>
    <w:rsid w:val="00B05B29"/>
    <w:rsid w:val="00B069D9"/>
    <w:rsid w:val="00B06B26"/>
    <w:rsid w:val="00B06EAE"/>
    <w:rsid w:val="00B13700"/>
    <w:rsid w:val="00B13D27"/>
    <w:rsid w:val="00B1443A"/>
    <w:rsid w:val="00B17689"/>
    <w:rsid w:val="00B2032E"/>
    <w:rsid w:val="00B20E88"/>
    <w:rsid w:val="00B21D9D"/>
    <w:rsid w:val="00B2342E"/>
    <w:rsid w:val="00B25453"/>
    <w:rsid w:val="00B2607F"/>
    <w:rsid w:val="00B30AE0"/>
    <w:rsid w:val="00B3544D"/>
    <w:rsid w:val="00B3748D"/>
    <w:rsid w:val="00B4363F"/>
    <w:rsid w:val="00B476AD"/>
    <w:rsid w:val="00B50D66"/>
    <w:rsid w:val="00B5217E"/>
    <w:rsid w:val="00B52691"/>
    <w:rsid w:val="00B54653"/>
    <w:rsid w:val="00B56D8B"/>
    <w:rsid w:val="00B5748B"/>
    <w:rsid w:val="00B6096F"/>
    <w:rsid w:val="00B658A8"/>
    <w:rsid w:val="00B66775"/>
    <w:rsid w:val="00B701F7"/>
    <w:rsid w:val="00B74CE0"/>
    <w:rsid w:val="00B76701"/>
    <w:rsid w:val="00B76B99"/>
    <w:rsid w:val="00B77E8D"/>
    <w:rsid w:val="00B816FE"/>
    <w:rsid w:val="00B843F1"/>
    <w:rsid w:val="00B85593"/>
    <w:rsid w:val="00B8668C"/>
    <w:rsid w:val="00B917F6"/>
    <w:rsid w:val="00B93A8C"/>
    <w:rsid w:val="00B94486"/>
    <w:rsid w:val="00B9451E"/>
    <w:rsid w:val="00B956FB"/>
    <w:rsid w:val="00B96AD3"/>
    <w:rsid w:val="00B979BA"/>
    <w:rsid w:val="00B97D0D"/>
    <w:rsid w:val="00B97F45"/>
    <w:rsid w:val="00BA2C99"/>
    <w:rsid w:val="00BA2DF9"/>
    <w:rsid w:val="00BA36D4"/>
    <w:rsid w:val="00BA68D9"/>
    <w:rsid w:val="00BA6A0B"/>
    <w:rsid w:val="00BA720D"/>
    <w:rsid w:val="00BB077C"/>
    <w:rsid w:val="00BB0988"/>
    <w:rsid w:val="00BB16BE"/>
    <w:rsid w:val="00BB6C23"/>
    <w:rsid w:val="00BC0F26"/>
    <w:rsid w:val="00BC121A"/>
    <w:rsid w:val="00BC3F0E"/>
    <w:rsid w:val="00BC4C8D"/>
    <w:rsid w:val="00BC690B"/>
    <w:rsid w:val="00BC7B7F"/>
    <w:rsid w:val="00BD1602"/>
    <w:rsid w:val="00BD2220"/>
    <w:rsid w:val="00BD4911"/>
    <w:rsid w:val="00BD5E46"/>
    <w:rsid w:val="00BD69A1"/>
    <w:rsid w:val="00BD6AA5"/>
    <w:rsid w:val="00BD75B0"/>
    <w:rsid w:val="00BE0D8C"/>
    <w:rsid w:val="00BE1FBC"/>
    <w:rsid w:val="00BE56F7"/>
    <w:rsid w:val="00BE7046"/>
    <w:rsid w:val="00BE748A"/>
    <w:rsid w:val="00BE7969"/>
    <w:rsid w:val="00BF0AEE"/>
    <w:rsid w:val="00BF1AEB"/>
    <w:rsid w:val="00BF3C84"/>
    <w:rsid w:val="00BF520E"/>
    <w:rsid w:val="00BF5F8D"/>
    <w:rsid w:val="00BF7140"/>
    <w:rsid w:val="00BF7D6F"/>
    <w:rsid w:val="00C02462"/>
    <w:rsid w:val="00C02C6E"/>
    <w:rsid w:val="00C0425D"/>
    <w:rsid w:val="00C04E86"/>
    <w:rsid w:val="00C051BF"/>
    <w:rsid w:val="00C10489"/>
    <w:rsid w:val="00C143AC"/>
    <w:rsid w:val="00C15A4D"/>
    <w:rsid w:val="00C16707"/>
    <w:rsid w:val="00C20AE4"/>
    <w:rsid w:val="00C20B7F"/>
    <w:rsid w:val="00C244B5"/>
    <w:rsid w:val="00C24DAB"/>
    <w:rsid w:val="00C264BE"/>
    <w:rsid w:val="00C27458"/>
    <w:rsid w:val="00C30400"/>
    <w:rsid w:val="00C30C91"/>
    <w:rsid w:val="00C35D7A"/>
    <w:rsid w:val="00C363B8"/>
    <w:rsid w:val="00C40047"/>
    <w:rsid w:val="00C400BA"/>
    <w:rsid w:val="00C40100"/>
    <w:rsid w:val="00C413D7"/>
    <w:rsid w:val="00C41533"/>
    <w:rsid w:val="00C42C03"/>
    <w:rsid w:val="00C44407"/>
    <w:rsid w:val="00C44D9D"/>
    <w:rsid w:val="00C472D4"/>
    <w:rsid w:val="00C5286F"/>
    <w:rsid w:val="00C53FE3"/>
    <w:rsid w:val="00C54A26"/>
    <w:rsid w:val="00C56AF9"/>
    <w:rsid w:val="00C57B2A"/>
    <w:rsid w:val="00C601AC"/>
    <w:rsid w:val="00C64EFC"/>
    <w:rsid w:val="00C65C73"/>
    <w:rsid w:val="00C66339"/>
    <w:rsid w:val="00C73A94"/>
    <w:rsid w:val="00C74117"/>
    <w:rsid w:val="00C75488"/>
    <w:rsid w:val="00C76D79"/>
    <w:rsid w:val="00C77D48"/>
    <w:rsid w:val="00C8099E"/>
    <w:rsid w:val="00C85083"/>
    <w:rsid w:val="00C8546B"/>
    <w:rsid w:val="00C91ACD"/>
    <w:rsid w:val="00C931A2"/>
    <w:rsid w:val="00C94578"/>
    <w:rsid w:val="00C963F8"/>
    <w:rsid w:val="00C9649E"/>
    <w:rsid w:val="00C969AF"/>
    <w:rsid w:val="00C97BC4"/>
    <w:rsid w:val="00CA1EB9"/>
    <w:rsid w:val="00CA535D"/>
    <w:rsid w:val="00CA7A6F"/>
    <w:rsid w:val="00CB1387"/>
    <w:rsid w:val="00CB321D"/>
    <w:rsid w:val="00CB380B"/>
    <w:rsid w:val="00CB4BD0"/>
    <w:rsid w:val="00CB5236"/>
    <w:rsid w:val="00CB73FD"/>
    <w:rsid w:val="00CC06C6"/>
    <w:rsid w:val="00CC121F"/>
    <w:rsid w:val="00CC1493"/>
    <w:rsid w:val="00CC14E7"/>
    <w:rsid w:val="00CC211F"/>
    <w:rsid w:val="00CC48A7"/>
    <w:rsid w:val="00CC5826"/>
    <w:rsid w:val="00CC702E"/>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F35D0"/>
    <w:rsid w:val="00CF4940"/>
    <w:rsid w:val="00CF55F6"/>
    <w:rsid w:val="00D00DEE"/>
    <w:rsid w:val="00D01307"/>
    <w:rsid w:val="00D01572"/>
    <w:rsid w:val="00D02ACA"/>
    <w:rsid w:val="00D02F84"/>
    <w:rsid w:val="00D0344F"/>
    <w:rsid w:val="00D040DC"/>
    <w:rsid w:val="00D0776E"/>
    <w:rsid w:val="00D12C37"/>
    <w:rsid w:val="00D14479"/>
    <w:rsid w:val="00D1483E"/>
    <w:rsid w:val="00D14CAB"/>
    <w:rsid w:val="00D1718B"/>
    <w:rsid w:val="00D22EA6"/>
    <w:rsid w:val="00D245A7"/>
    <w:rsid w:val="00D25F97"/>
    <w:rsid w:val="00D27D88"/>
    <w:rsid w:val="00D330A1"/>
    <w:rsid w:val="00D371A8"/>
    <w:rsid w:val="00D37825"/>
    <w:rsid w:val="00D37A55"/>
    <w:rsid w:val="00D42FEE"/>
    <w:rsid w:val="00D446D4"/>
    <w:rsid w:val="00D44A1A"/>
    <w:rsid w:val="00D460AE"/>
    <w:rsid w:val="00D465F2"/>
    <w:rsid w:val="00D4710A"/>
    <w:rsid w:val="00D5425B"/>
    <w:rsid w:val="00D5457A"/>
    <w:rsid w:val="00D55C1B"/>
    <w:rsid w:val="00D56151"/>
    <w:rsid w:val="00D57D59"/>
    <w:rsid w:val="00D62E03"/>
    <w:rsid w:val="00D644ED"/>
    <w:rsid w:val="00D66B9B"/>
    <w:rsid w:val="00D66D44"/>
    <w:rsid w:val="00D72D96"/>
    <w:rsid w:val="00D73612"/>
    <w:rsid w:val="00D7687C"/>
    <w:rsid w:val="00D80A6A"/>
    <w:rsid w:val="00D80B51"/>
    <w:rsid w:val="00D8315B"/>
    <w:rsid w:val="00D843A0"/>
    <w:rsid w:val="00D848EF"/>
    <w:rsid w:val="00D866B6"/>
    <w:rsid w:val="00D9246A"/>
    <w:rsid w:val="00D94389"/>
    <w:rsid w:val="00D95391"/>
    <w:rsid w:val="00D97B9A"/>
    <w:rsid w:val="00DA1339"/>
    <w:rsid w:val="00DA2132"/>
    <w:rsid w:val="00DA233F"/>
    <w:rsid w:val="00DA57F6"/>
    <w:rsid w:val="00DA5CB2"/>
    <w:rsid w:val="00DA6C29"/>
    <w:rsid w:val="00DA7CA1"/>
    <w:rsid w:val="00DB143B"/>
    <w:rsid w:val="00DB482A"/>
    <w:rsid w:val="00DB4CA1"/>
    <w:rsid w:val="00DB6903"/>
    <w:rsid w:val="00DC17E0"/>
    <w:rsid w:val="00DC69CF"/>
    <w:rsid w:val="00DC6E90"/>
    <w:rsid w:val="00DD2D4B"/>
    <w:rsid w:val="00DD67BB"/>
    <w:rsid w:val="00DD7E59"/>
    <w:rsid w:val="00DE06A9"/>
    <w:rsid w:val="00DE3085"/>
    <w:rsid w:val="00DE36E4"/>
    <w:rsid w:val="00DE707D"/>
    <w:rsid w:val="00DF4F97"/>
    <w:rsid w:val="00DF5534"/>
    <w:rsid w:val="00DF7B7B"/>
    <w:rsid w:val="00E00064"/>
    <w:rsid w:val="00E0006B"/>
    <w:rsid w:val="00E00140"/>
    <w:rsid w:val="00E01A8A"/>
    <w:rsid w:val="00E01F66"/>
    <w:rsid w:val="00E03187"/>
    <w:rsid w:val="00E03E32"/>
    <w:rsid w:val="00E04293"/>
    <w:rsid w:val="00E0511C"/>
    <w:rsid w:val="00E054E4"/>
    <w:rsid w:val="00E059B3"/>
    <w:rsid w:val="00E111F2"/>
    <w:rsid w:val="00E13D2B"/>
    <w:rsid w:val="00E155DE"/>
    <w:rsid w:val="00E159C3"/>
    <w:rsid w:val="00E170C0"/>
    <w:rsid w:val="00E178FB"/>
    <w:rsid w:val="00E2285F"/>
    <w:rsid w:val="00E233E0"/>
    <w:rsid w:val="00E24922"/>
    <w:rsid w:val="00E255D6"/>
    <w:rsid w:val="00E2798A"/>
    <w:rsid w:val="00E32CED"/>
    <w:rsid w:val="00E353A8"/>
    <w:rsid w:val="00E36E64"/>
    <w:rsid w:val="00E3787E"/>
    <w:rsid w:val="00E409A0"/>
    <w:rsid w:val="00E416DA"/>
    <w:rsid w:val="00E42546"/>
    <w:rsid w:val="00E42C92"/>
    <w:rsid w:val="00E42F0F"/>
    <w:rsid w:val="00E44880"/>
    <w:rsid w:val="00E45A83"/>
    <w:rsid w:val="00E46305"/>
    <w:rsid w:val="00E46B6D"/>
    <w:rsid w:val="00E46D1F"/>
    <w:rsid w:val="00E47AC5"/>
    <w:rsid w:val="00E5025E"/>
    <w:rsid w:val="00E510ED"/>
    <w:rsid w:val="00E532E4"/>
    <w:rsid w:val="00E535A8"/>
    <w:rsid w:val="00E539C2"/>
    <w:rsid w:val="00E553C2"/>
    <w:rsid w:val="00E5792F"/>
    <w:rsid w:val="00E57E27"/>
    <w:rsid w:val="00E6301A"/>
    <w:rsid w:val="00E631B7"/>
    <w:rsid w:val="00E63719"/>
    <w:rsid w:val="00E638BA"/>
    <w:rsid w:val="00E64067"/>
    <w:rsid w:val="00E65A3D"/>
    <w:rsid w:val="00E7221E"/>
    <w:rsid w:val="00E75E3B"/>
    <w:rsid w:val="00E80EB2"/>
    <w:rsid w:val="00E83353"/>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6084"/>
    <w:rsid w:val="00EB67AD"/>
    <w:rsid w:val="00EC4242"/>
    <w:rsid w:val="00EC4738"/>
    <w:rsid w:val="00EC50A5"/>
    <w:rsid w:val="00EC576E"/>
    <w:rsid w:val="00EC7B6F"/>
    <w:rsid w:val="00ED0012"/>
    <w:rsid w:val="00ED0659"/>
    <w:rsid w:val="00ED0D74"/>
    <w:rsid w:val="00ED2517"/>
    <w:rsid w:val="00ED5510"/>
    <w:rsid w:val="00ED5654"/>
    <w:rsid w:val="00ED6A9B"/>
    <w:rsid w:val="00ED7E61"/>
    <w:rsid w:val="00EE3E9D"/>
    <w:rsid w:val="00EE6A45"/>
    <w:rsid w:val="00EF0334"/>
    <w:rsid w:val="00EF0DA1"/>
    <w:rsid w:val="00EF1194"/>
    <w:rsid w:val="00EF2A43"/>
    <w:rsid w:val="00EF33B6"/>
    <w:rsid w:val="00EF3481"/>
    <w:rsid w:val="00EF351F"/>
    <w:rsid w:val="00EF3F19"/>
    <w:rsid w:val="00EF5EE9"/>
    <w:rsid w:val="00EF7E86"/>
    <w:rsid w:val="00F005B0"/>
    <w:rsid w:val="00F00682"/>
    <w:rsid w:val="00F02C70"/>
    <w:rsid w:val="00F04130"/>
    <w:rsid w:val="00F07328"/>
    <w:rsid w:val="00F07D53"/>
    <w:rsid w:val="00F1277B"/>
    <w:rsid w:val="00F13B95"/>
    <w:rsid w:val="00F1798E"/>
    <w:rsid w:val="00F21E95"/>
    <w:rsid w:val="00F2241B"/>
    <w:rsid w:val="00F23A6D"/>
    <w:rsid w:val="00F2427F"/>
    <w:rsid w:val="00F2726E"/>
    <w:rsid w:val="00F31887"/>
    <w:rsid w:val="00F319BA"/>
    <w:rsid w:val="00F32B21"/>
    <w:rsid w:val="00F33DD9"/>
    <w:rsid w:val="00F4039B"/>
    <w:rsid w:val="00F409B5"/>
    <w:rsid w:val="00F41998"/>
    <w:rsid w:val="00F43E67"/>
    <w:rsid w:val="00F443E5"/>
    <w:rsid w:val="00F45AA6"/>
    <w:rsid w:val="00F45F5C"/>
    <w:rsid w:val="00F4793F"/>
    <w:rsid w:val="00F47AA5"/>
    <w:rsid w:val="00F53653"/>
    <w:rsid w:val="00F54F29"/>
    <w:rsid w:val="00F563C4"/>
    <w:rsid w:val="00F60D68"/>
    <w:rsid w:val="00F615F5"/>
    <w:rsid w:val="00F6270F"/>
    <w:rsid w:val="00F64842"/>
    <w:rsid w:val="00F708DF"/>
    <w:rsid w:val="00F71623"/>
    <w:rsid w:val="00F73E30"/>
    <w:rsid w:val="00F75316"/>
    <w:rsid w:val="00F80117"/>
    <w:rsid w:val="00F829EA"/>
    <w:rsid w:val="00F83331"/>
    <w:rsid w:val="00F83D75"/>
    <w:rsid w:val="00F864A8"/>
    <w:rsid w:val="00F86E94"/>
    <w:rsid w:val="00F91AF5"/>
    <w:rsid w:val="00F92E39"/>
    <w:rsid w:val="00F96136"/>
    <w:rsid w:val="00F97344"/>
    <w:rsid w:val="00F973D7"/>
    <w:rsid w:val="00F97B17"/>
    <w:rsid w:val="00F97E2B"/>
    <w:rsid w:val="00FA0620"/>
    <w:rsid w:val="00FA1779"/>
    <w:rsid w:val="00FA67F4"/>
    <w:rsid w:val="00FB055E"/>
    <w:rsid w:val="00FB1E24"/>
    <w:rsid w:val="00FB2753"/>
    <w:rsid w:val="00FB30C0"/>
    <w:rsid w:val="00FB3BE1"/>
    <w:rsid w:val="00FB5C8B"/>
    <w:rsid w:val="00FB764F"/>
    <w:rsid w:val="00FC33E4"/>
    <w:rsid w:val="00FC5257"/>
    <w:rsid w:val="00FC5AA4"/>
    <w:rsid w:val="00FC67FA"/>
    <w:rsid w:val="00FC6AC1"/>
    <w:rsid w:val="00FC7F33"/>
    <w:rsid w:val="00FD0CE9"/>
    <w:rsid w:val="00FD1923"/>
    <w:rsid w:val="00FD21F9"/>
    <w:rsid w:val="00FD3B74"/>
    <w:rsid w:val="00FD4A4C"/>
    <w:rsid w:val="00FD69BF"/>
    <w:rsid w:val="00FD6D26"/>
    <w:rsid w:val="00FE1588"/>
    <w:rsid w:val="00FE2217"/>
    <w:rsid w:val="00FE562B"/>
    <w:rsid w:val="00FE5FA5"/>
    <w:rsid w:val="00FE64D8"/>
    <w:rsid w:val="00FF1E5F"/>
    <w:rsid w:val="00FF4236"/>
    <w:rsid w:val="00FF51D7"/>
    <w:rsid w:val="00FF7DC9"/>
    <w:rsid w:val="1062BC5D"/>
    <w:rsid w:val="6C17740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protect-eu.mimecast.com/s/hW3dCm2oZUjNQA8YSDwLrJ?domain=neumann.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maik.robbe@sennheiser.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protect-eu.mimecast.com/s/lUszCgxgJHAZzmKWSo3cGI?domain=sennheiser.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ennheiser-brandzone.com/share/egppHdBLhaSY5SXhiXMC" TargetMode="External"/><Relationship Id="rId20" Type="http://schemas.openxmlformats.org/officeDocument/2006/relationships/hyperlink" Target="https://www.merg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dear-realit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6" ma:contentTypeDescription="Create a new document." ma:contentTypeScope="" ma:versionID="ad0c4f02cae864c800f6092fb1388f79">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8718f74922bf3d5ee5b0de8bd7277774"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0996380B-980C-4FBB-B0FF-811B2A038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745</Words>
  <Characters>4697</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A.Lorenz</cp:lastModifiedBy>
  <cp:revision>24</cp:revision>
  <cp:lastPrinted>2023-09-04T12:27:00Z</cp:lastPrinted>
  <dcterms:created xsi:type="dcterms:W3CDTF">2023-09-26T14:56:00Z</dcterms:created>
  <dcterms:modified xsi:type="dcterms:W3CDTF">2023-10-25T10:44:00Z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